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9CE69" w14:textId="77777777" w:rsidR="00FE07F3" w:rsidRPr="00FE07F3" w:rsidRDefault="00FE07F3" w:rsidP="00FE07F3">
      <w:pPr>
        <w:jc w:val="center"/>
        <w:rPr>
          <w:b/>
          <w:sz w:val="40"/>
          <w:szCs w:val="40"/>
        </w:rPr>
      </w:pPr>
      <w:r>
        <w:rPr>
          <w:b/>
          <w:noProof/>
          <w:sz w:val="40"/>
          <w:szCs w:val="40"/>
          <w:lang w:eastAsia="en-CA"/>
        </w:rPr>
        <w:drawing>
          <wp:inline distT="0" distB="0" distL="0" distR="0" wp14:anchorId="7DD7C09D" wp14:editId="59054118">
            <wp:extent cx="2162908" cy="15621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2908" cy="1562100"/>
                    </a:xfrm>
                    <a:prstGeom prst="rect">
                      <a:avLst/>
                    </a:prstGeom>
                    <a:noFill/>
                  </pic:spPr>
                </pic:pic>
              </a:graphicData>
            </a:graphic>
          </wp:inline>
        </w:drawing>
      </w:r>
    </w:p>
    <w:p w14:paraId="6283AE28" w14:textId="66934A4D" w:rsidR="00FE07F3" w:rsidRPr="008C031B" w:rsidRDefault="0046173E" w:rsidP="006A1DC2">
      <w:pPr>
        <w:spacing w:after="0" w:line="240" w:lineRule="auto"/>
        <w:jc w:val="center"/>
        <w:rPr>
          <w:b/>
        </w:rPr>
      </w:pPr>
      <w:r>
        <w:rPr>
          <w:b/>
          <w:sz w:val="40"/>
          <w:szCs w:val="40"/>
        </w:rPr>
        <w:t>4</w:t>
      </w:r>
      <w:r w:rsidR="00755450">
        <w:rPr>
          <w:b/>
          <w:sz w:val="40"/>
          <w:szCs w:val="40"/>
        </w:rPr>
        <w:t>4</w:t>
      </w:r>
      <w:r w:rsidR="00755450" w:rsidRPr="00755450">
        <w:rPr>
          <w:b/>
          <w:sz w:val="40"/>
          <w:szCs w:val="40"/>
          <w:vertAlign w:val="superscript"/>
        </w:rPr>
        <w:t>th</w:t>
      </w:r>
      <w:r w:rsidR="00755450">
        <w:rPr>
          <w:b/>
          <w:sz w:val="40"/>
          <w:szCs w:val="40"/>
        </w:rPr>
        <w:t xml:space="preserve"> </w:t>
      </w:r>
      <w:r w:rsidR="00FE07F3" w:rsidRPr="00FE07F3">
        <w:rPr>
          <w:b/>
          <w:sz w:val="40"/>
          <w:szCs w:val="40"/>
        </w:rPr>
        <w:t xml:space="preserve">Annual </w:t>
      </w:r>
      <w:r w:rsidR="00006AE0">
        <w:rPr>
          <w:b/>
          <w:sz w:val="40"/>
          <w:szCs w:val="40"/>
        </w:rPr>
        <w:t xml:space="preserve">Bauer </w:t>
      </w:r>
      <w:proofErr w:type="spellStart"/>
      <w:r w:rsidR="00FE07F3" w:rsidRPr="00FE07F3">
        <w:rPr>
          <w:b/>
          <w:sz w:val="40"/>
          <w:szCs w:val="40"/>
        </w:rPr>
        <w:t>Monctonian</w:t>
      </w:r>
      <w:proofErr w:type="spellEnd"/>
      <w:r w:rsidR="00FE07F3" w:rsidRPr="00FE07F3">
        <w:rPr>
          <w:b/>
          <w:sz w:val="40"/>
          <w:szCs w:val="40"/>
        </w:rPr>
        <w:t xml:space="preserve"> “AAA” Challenge</w:t>
      </w:r>
      <w:r w:rsidR="008C031B">
        <w:rPr>
          <w:b/>
          <w:sz w:val="40"/>
          <w:szCs w:val="40"/>
        </w:rPr>
        <w:t xml:space="preserve"> Rules</w:t>
      </w:r>
    </w:p>
    <w:p w14:paraId="70BD12B7" w14:textId="77777777" w:rsidR="006A1DC2" w:rsidRPr="008C031B" w:rsidRDefault="006A1DC2" w:rsidP="006A1DC2">
      <w:pPr>
        <w:spacing w:after="0" w:line="240" w:lineRule="auto"/>
      </w:pPr>
    </w:p>
    <w:p w14:paraId="348C9E33" w14:textId="77777777"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 xml:space="preserve">1. Teams shall register at the </w:t>
      </w:r>
      <w:proofErr w:type="spellStart"/>
      <w:r w:rsidRPr="008C031B">
        <w:rPr>
          <w:rFonts w:asciiTheme="minorHAnsi" w:eastAsiaTheme="minorEastAsia" w:hAnsi="Calibri" w:cstheme="minorBidi"/>
          <w:color w:val="000000" w:themeColor="text1"/>
          <w:kern w:val="24"/>
          <w:sz w:val="22"/>
          <w:szCs w:val="22"/>
          <w:lang w:val="en-US"/>
        </w:rPr>
        <w:t>Greenfoot</w:t>
      </w:r>
      <w:proofErr w:type="spellEnd"/>
      <w:r w:rsidRPr="008C031B">
        <w:rPr>
          <w:rFonts w:asciiTheme="minorHAnsi" w:eastAsiaTheme="minorEastAsia" w:hAnsi="Calibri" w:cstheme="minorBidi"/>
          <w:color w:val="000000" w:themeColor="text1"/>
          <w:kern w:val="24"/>
          <w:sz w:val="22"/>
          <w:szCs w:val="22"/>
          <w:lang w:val="en-US"/>
        </w:rPr>
        <w:t xml:space="preserve"> Energy 4-Plex on Russ Howard Drive, at least one-hour prior to their first game.</w:t>
      </w:r>
    </w:p>
    <w:p w14:paraId="2D8C8974"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119DD60F" w14:textId="08BBF401"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2. All players and team officials will receive identification, which will entitle the bearer admission to the arena.</w:t>
      </w:r>
    </w:p>
    <w:p w14:paraId="2D1632BD"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6F29B485" w14:textId="5CE63E35"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 xml:space="preserve">3. Major U18 Division – Twenty-four teams in six divisions. </w:t>
      </w:r>
      <w:bookmarkStart w:id="0" w:name="_Hlk212284358"/>
      <w:r w:rsidRPr="008C031B">
        <w:rPr>
          <w:rFonts w:asciiTheme="minorHAnsi" w:eastAsiaTheme="minorEastAsia" w:hAnsi="Calibri" w:cstheme="minorBidi"/>
          <w:color w:val="000000" w:themeColor="text1"/>
          <w:kern w:val="24"/>
          <w:sz w:val="22"/>
          <w:szCs w:val="22"/>
          <w:lang w:val="en-US"/>
        </w:rPr>
        <w:t xml:space="preserve">Top team in each division, plus four wildcards will advance to the playoffs. The </w:t>
      </w:r>
      <w:r w:rsidR="00755450" w:rsidRPr="00755450">
        <w:rPr>
          <w:rFonts w:asciiTheme="minorHAnsi" w:eastAsiaTheme="minorEastAsia" w:hAnsi="Calibri" w:cstheme="minorBidi"/>
          <w:color w:val="000000" w:themeColor="text1"/>
          <w:kern w:val="24"/>
          <w:sz w:val="22"/>
          <w:szCs w:val="22"/>
          <w:highlight w:val="yellow"/>
          <w:lang w:val="en-US"/>
        </w:rPr>
        <w:t>division winners</w:t>
      </w:r>
      <w:r w:rsidRPr="008C031B">
        <w:rPr>
          <w:rFonts w:asciiTheme="minorHAnsi" w:eastAsiaTheme="minorEastAsia" w:hAnsi="Calibri" w:cstheme="minorBidi"/>
          <w:color w:val="000000" w:themeColor="text1"/>
          <w:kern w:val="24"/>
          <w:sz w:val="22"/>
          <w:szCs w:val="22"/>
          <w:lang w:val="en-US"/>
        </w:rPr>
        <w:t xml:space="preserve"> receive a bye in the first round of </w:t>
      </w:r>
      <w:proofErr w:type="gramStart"/>
      <w:r w:rsidRPr="008C031B">
        <w:rPr>
          <w:rFonts w:asciiTheme="minorHAnsi" w:eastAsiaTheme="minorEastAsia" w:hAnsi="Calibri" w:cstheme="minorBidi"/>
          <w:color w:val="000000" w:themeColor="text1"/>
          <w:kern w:val="24"/>
          <w:sz w:val="22"/>
          <w:szCs w:val="22"/>
          <w:lang w:val="en-US"/>
        </w:rPr>
        <w:t>playoffs</w:t>
      </w:r>
      <w:r w:rsidR="00054AEE">
        <w:rPr>
          <w:rFonts w:asciiTheme="minorHAnsi" w:eastAsiaTheme="minorEastAsia" w:hAnsi="Calibri" w:cstheme="minorBidi"/>
          <w:color w:val="000000" w:themeColor="text1"/>
          <w:kern w:val="24"/>
          <w:sz w:val="22"/>
          <w:szCs w:val="22"/>
          <w:lang w:val="en-US"/>
        </w:rPr>
        <w:t xml:space="preserve">, </w:t>
      </w:r>
      <w:r w:rsidR="00054AEE" w:rsidRPr="00054AEE">
        <w:rPr>
          <w:rFonts w:asciiTheme="minorHAnsi" w:eastAsiaTheme="minorEastAsia" w:hAnsi="Calibri" w:cstheme="minorBidi"/>
          <w:color w:val="000000" w:themeColor="text1"/>
          <w:kern w:val="24"/>
          <w:sz w:val="22"/>
          <w:szCs w:val="22"/>
          <w:highlight w:val="yellow"/>
          <w:lang w:val="en-US"/>
        </w:rPr>
        <w:t>and</w:t>
      </w:r>
      <w:proofErr w:type="gramEnd"/>
      <w:r w:rsidR="00054AEE" w:rsidRPr="00054AEE">
        <w:rPr>
          <w:rFonts w:asciiTheme="minorHAnsi" w:eastAsiaTheme="minorEastAsia" w:hAnsi="Calibri" w:cstheme="minorBidi"/>
          <w:color w:val="000000" w:themeColor="text1"/>
          <w:kern w:val="24"/>
          <w:sz w:val="22"/>
          <w:szCs w:val="22"/>
          <w:highlight w:val="yellow"/>
          <w:lang w:val="en-US"/>
        </w:rPr>
        <w:t xml:space="preserve"> will be seeded first to sixth</w:t>
      </w:r>
      <w:r w:rsidRPr="00054AEE">
        <w:rPr>
          <w:rFonts w:asciiTheme="minorHAnsi" w:eastAsiaTheme="minorEastAsia" w:hAnsi="Calibri" w:cstheme="minorBidi"/>
          <w:color w:val="000000" w:themeColor="text1"/>
          <w:kern w:val="24"/>
          <w:sz w:val="22"/>
          <w:szCs w:val="22"/>
          <w:highlight w:val="yellow"/>
          <w:lang w:val="en-US"/>
        </w:rPr>
        <w:t>.</w:t>
      </w:r>
      <w:r w:rsidRPr="008C031B">
        <w:rPr>
          <w:rFonts w:asciiTheme="minorHAnsi" w:eastAsiaTheme="minorEastAsia" w:hAnsi="Calibri" w:cstheme="minorBidi"/>
          <w:color w:val="000000" w:themeColor="text1"/>
          <w:kern w:val="24"/>
          <w:sz w:val="22"/>
          <w:szCs w:val="22"/>
          <w:lang w:val="en-US"/>
        </w:rPr>
        <w:t xml:space="preserve">  In the event of a tie, Rule 1</w:t>
      </w:r>
      <w:r w:rsidR="003A4986">
        <w:rPr>
          <w:rFonts w:asciiTheme="minorHAnsi" w:eastAsiaTheme="minorEastAsia" w:hAnsi="Calibri" w:cstheme="minorBidi"/>
          <w:color w:val="000000" w:themeColor="text1"/>
          <w:kern w:val="24"/>
          <w:sz w:val="22"/>
          <w:szCs w:val="22"/>
          <w:lang w:val="en-US"/>
        </w:rPr>
        <w:t>4</w:t>
      </w:r>
      <w:r w:rsidRPr="008C031B">
        <w:rPr>
          <w:rFonts w:asciiTheme="minorHAnsi" w:eastAsiaTheme="minorEastAsia" w:hAnsi="Calibri" w:cstheme="minorBidi"/>
          <w:color w:val="000000" w:themeColor="text1"/>
          <w:kern w:val="24"/>
          <w:sz w:val="22"/>
          <w:szCs w:val="22"/>
          <w:lang w:val="en-US"/>
        </w:rPr>
        <w:t xml:space="preserve"> shall apply.</w:t>
      </w:r>
      <w:bookmarkEnd w:id="0"/>
    </w:p>
    <w:p w14:paraId="286AF26C"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7F0D5A2E" w14:textId="2082C0F3" w:rsidR="008C031B" w:rsidRDefault="003A4986"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sidRPr="003A4986">
        <w:rPr>
          <w:rFonts w:asciiTheme="minorHAnsi" w:eastAsiaTheme="minorEastAsia" w:hAnsi="Calibri" w:cstheme="minorBidi"/>
          <w:color w:val="000000" w:themeColor="text1"/>
          <w:kern w:val="24"/>
          <w:sz w:val="22"/>
          <w:szCs w:val="22"/>
          <w:lang w:val="en-US"/>
        </w:rPr>
        <w:t xml:space="preserve">4. Major U16 Division – </w:t>
      </w:r>
      <w:r w:rsidR="00755450" w:rsidRPr="00755450">
        <w:rPr>
          <w:rFonts w:asciiTheme="minorHAnsi" w:eastAsiaTheme="minorEastAsia" w:hAnsi="Calibri" w:cstheme="minorBidi"/>
          <w:color w:val="000000" w:themeColor="text1"/>
          <w:kern w:val="24"/>
          <w:sz w:val="22"/>
          <w:szCs w:val="22"/>
          <w:highlight w:val="yellow"/>
          <w:lang w:val="en-US"/>
        </w:rPr>
        <w:t>Twelve</w:t>
      </w:r>
      <w:r w:rsidRPr="00755450">
        <w:rPr>
          <w:rFonts w:asciiTheme="minorHAnsi" w:eastAsiaTheme="minorEastAsia" w:hAnsi="Calibri" w:cstheme="minorBidi"/>
          <w:color w:val="000000" w:themeColor="text1"/>
          <w:kern w:val="24"/>
          <w:sz w:val="22"/>
          <w:szCs w:val="22"/>
          <w:highlight w:val="yellow"/>
          <w:lang w:val="en-US"/>
        </w:rPr>
        <w:t xml:space="preserve"> teams in four divisions. </w:t>
      </w:r>
      <w:r w:rsidR="00755450" w:rsidRPr="00755450">
        <w:rPr>
          <w:rFonts w:asciiTheme="minorHAnsi" w:eastAsiaTheme="minorEastAsia" w:hAnsi="Calibri" w:cstheme="minorBidi"/>
          <w:color w:val="000000" w:themeColor="text1"/>
          <w:kern w:val="24"/>
          <w:sz w:val="22"/>
          <w:szCs w:val="22"/>
          <w:highlight w:val="yellow"/>
          <w:lang w:val="en-US"/>
        </w:rPr>
        <w:t>Top team in each division, plus</w:t>
      </w:r>
      <w:r w:rsidR="00755450" w:rsidRPr="00755450">
        <w:rPr>
          <w:rFonts w:asciiTheme="minorHAnsi" w:eastAsiaTheme="minorEastAsia" w:hAnsi="Calibri" w:cstheme="minorBidi"/>
          <w:color w:val="000000" w:themeColor="text1"/>
          <w:kern w:val="24"/>
          <w:sz w:val="22"/>
          <w:szCs w:val="22"/>
          <w:highlight w:val="yellow"/>
          <w:lang w:val="en-US"/>
        </w:rPr>
        <w:t xml:space="preserve"> one</w:t>
      </w:r>
      <w:r w:rsidR="00755450" w:rsidRPr="00755450">
        <w:rPr>
          <w:rFonts w:asciiTheme="minorHAnsi" w:eastAsiaTheme="minorEastAsia" w:hAnsi="Calibri" w:cstheme="minorBidi"/>
          <w:color w:val="000000" w:themeColor="text1"/>
          <w:kern w:val="24"/>
          <w:sz w:val="22"/>
          <w:szCs w:val="22"/>
          <w:highlight w:val="yellow"/>
          <w:lang w:val="en-US"/>
        </w:rPr>
        <w:t xml:space="preserve"> wildcard will advance to the playoffs. In the event of a tie, Rule 14 shall apply.</w:t>
      </w:r>
    </w:p>
    <w:p w14:paraId="31C8A843" w14:textId="77777777" w:rsidR="003A4986" w:rsidRDefault="003A4986"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34364ADC" w14:textId="26ADE3D7"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 xml:space="preserve">5. Major U15 Division – Twenty-four teams in six divisions. Top team in each division, plus four wildcards will advance to the playoffs. </w:t>
      </w:r>
      <w:r w:rsidR="00054AEE" w:rsidRPr="00054AEE">
        <w:rPr>
          <w:rFonts w:asciiTheme="minorHAnsi" w:eastAsiaTheme="minorEastAsia" w:hAnsi="Calibri" w:cstheme="minorBidi"/>
          <w:color w:val="000000" w:themeColor="text1"/>
          <w:kern w:val="24"/>
          <w:sz w:val="22"/>
          <w:szCs w:val="22"/>
          <w:highlight w:val="yellow"/>
          <w:lang w:val="en-US"/>
        </w:rPr>
        <w:t xml:space="preserve">The division winners receive a bye in the first round of </w:t>
      </w:r>
      <w:proofErr w:type="gramStart"/>
      <w:r w:rsidR="00054AEE" w:rsidRPr="00054AEE">
        <w:rPr>
          <w:rFonts w:asciiTheme="minorHAnsi" w:eastAsiaTheme="minorEastAsia" w:hAnsi="Calibri" w:cstheme="minorBidi"/>
          <w:color w:val="000000" w:themeColor="text1"/>
          <w:kern w:val="24"/>
          <w:sz w:val="22"/>
          <w:szCs w:val="22"/>
          <w:highlight w:val="yellow"/>
          <w:lang w:val="en-US"/>
        </w:rPr>
        <w:t>playoffs, and</w:t>
      </w:r>
      <w:proofErr w:type="gramEnd"/>
      <w:r w:rsidR="00054AEE" w:rsidRPr="00054AEE">
        <w:rPr>
          <w:rFonts w:asciiTheme="minorHAnsi" w:eastAsiaTheme="minorEastAsia" w:hAnsi="Calibri" w:cstheme="minorBidi"/>
          <w:color w:val="000000" w:themeColor="text1"/>
          <w:kern w:val="24"/>
          <w:sz w:val="22"/>
          <w:szCs w:val="22"/>
          <w:highlight w:val="yellow"/>
          <w:lang w:val="en-US"/>
        </w:rPr>
        <w:t xml:space="preserve"> will be seeded first to sixth.</w:t>
      </w:r>
      <w:r w:rsidR="00054AEE" w:rsidRPr="008C031B">
        <w:rPr>
          <w:rFonts w:asciiTheme="minorHAnsi" w:eastAsiaTheme="minorEastAsia" w:hAnsi="Calibri" w:cstheme="minorBidi"/>
          <w:color w:val="000000" w:themeColor="text1"/>
          <w:kern w:val="24"/>
          <w:sz w:val="22"/>
          <w:szCs w:val="22"/>
          <w:lang w:val="en-US"/>
        </w:rPr>
        <w:t xml:space="preserve">  </w:t>
      </w:r>
      <w:r w:rsidRPr="008C031B">
        <w:rPr>
          <w:rFonts w:asciiTheme="minorHAnsi" w:eastAsiaTheme="minorEastAsia" w:hAnsi="Calibri" w:cstheme="minorBidi"/>
          <w:color w:val="000000" w:themeColor="text1"/>
          <w:kern w:val="24"/>
          <w:sz w:val="22"/>
          <w:szCs w:val="22"/>
          <w:lang w:val="en-US"/>
        </w:rPr>
        <w:t>In the event of a tie, Rule 1</w:t>
      </w:r>
      <w:r w:rsidR="003A4986">
        <w:rPr>
          <w:rFonts w:asciiTheme="minorHAnsi" w:eastAsiaTheme="minorEastAsia" w:hAnsi="Calibri" w:cstheme="minorBidi"/>
          <w:color w:val="000000" w:themeColor="text1"/>
          <w:kern w:val="24"/>
          <w:sz w:val="22"/>
          <w:szCs w:val="22"/>
          <w:lang w:val="en-US"/>
        </w:rPr>
        <w:t>4</w:t>
      </w:r>
      <w:r w:rsidRPr="008C031B">
        <w:rPr>
          <w:rFonts w:asciiTheme="minorHAnsi" w:eastAsiaTheme="minorEastAsia" w:hAnsi="Calibri" w:cstheme="minorBidi"/>
          <w:color w:val="000000" w:themeColor="text1"/>
          <w:kern w:val="24"/>
          <w:sz w:val="22"/>
          <w:szCs w:val="22"/>
          <w:lang w:val="en-US"/>
        </w:rPr>
        <w:t xml:space="preserve"> shall apply.</w:t>
      </w:r>
    </w:p>
    <w:p w14:paraId="26917361"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21E2A1B5" w14:textId="3E498C20"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 xml:space="preserve">6. Preliminary games will be two fifteen and one </w:t>
      </w:r>
      <w:proofErr w:type="gramStart"/>
      <w:r w:rsidRPr="008C031B">
        <w:rPr>
          <w:rFonts w:asciiTheme="minorHAnsi" w:eastAsiaTheme="minorEastAsia" w:hAnsi="Calibri" w:cstheme="minorBidi"/>
          <w:color w:val="000000" w:themeColor="text1"/>
          <w:kern w:val="24"/>
          <w:sz w:val="22"/>
          <w:szCs w:val="22"/>
          <w:lang w:val="en-US"/>
        </w:rPr>
        <w:t>twenty minute</w:t>
      </w:r>
      <w:proofErr w:type="gramEnd"/>
      <w:r w:rsidRPr="008C031B">
        <w:rPr>
          <w:rFonts w:asciiTheme="minorHAnsi" w:eastAsiaTheme="minorEastAsia" w:hAnsi="Calibri" w:cstheme="minorBidi"/>
          <w:color w:val="000000" w:themeColor="text1"/>
          <w:kern w:val="24"/>
          <w:sz w:val="22"/>
          <w:szCs w:val="22"/>
          <w:lang w:val="en-US"/>
        </w:rPr>
        <w:t xml:space="preserve"> stop time periods, with a flood before each game and following the second period. </w:t>
      </w:r>
    </w:p>
    <w:p w14:paraId="7BF2B624"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0E6250AF" w14:textId="15D087B4"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If the game is tied following regulation, there will be a five-minute overtime period, which will be three on three sudden victory. If the game is tied following overtime, the game will go to a shootout.</w:t>
      </w:r>
    </w:p>
    <w:p w14:paraId="5CCF3FD4"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6CBDF854" w14:textId="77ED11C2"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Points will be awarded to teams as follows:</w:t>
      </w:r>
    </w:p>
    <w:p w14:paraId="4EEC958B" w14:textId="77777777"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ab/>
        <w:t>Regulation Time Win: 3 points</w:t>
      </w:r>
    </w:p>
    <w:p w14:paraId="6531C60B" w14:textId="77777777"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ab/>
        <w:t xml:space="preserve">Overtime or Shootout Win = 2 points </w:t>
      </w:r>
    </w:p>
    <w:p w14:paraId="418777F3" w14:textId="77777777"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ab/>
        <w:t xml:space="preserve">Overtime or Shootout Loss = 1 point </w:t>
      </w:r>
    </w:p>
    <w:p w14:paraId="79BB4ADC"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05118AF5" w14:textId="35041C37"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7. There shall be a FIVE MINUTE warm up prior to each game, and a TWO MINUTE break between periods.</w:t>
      </w:r>
    </w:p>
    <w:p w14:paraId="5C77B87A"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0D0C9F24" w14:textId="2133D4CE"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sidRPr="008C031B">
        <w:rPr>
          <w:rFonts w:asciiTheme="minorHAnsi" w:eastAsiaTheme="minorEastAsia" w:hAnsi="Calibri" w:cstheme="minorBidi"/>
          <w:color w:val="000000" w:themeColor="text1"/>
          <w:kern w:val="24"/>
          <w:sz w:val="22"/>
          <w:szCs w:val="22"/>
          <w:lang w:val="en-US"/>
        </w:rPr>
        <w:t>8. During round robin, playoffs and championship games, should a FIVE GOAL spread exist at the end of the second period, or anytime during the third period, the clock shall revert to straight time for the remainder of the game.</w:t>
      </w:r>
    </w:p>
    <w:p w14:paraId="14D7A55E" w14:textId="77777777" w:rsidR="00755450" w:rsidRPr="008C031B" w:rsidRDefault="00755450" w:rsidP="008C031B">
      <w:pPr>
        <w:pStyle w:val="NormalWeb"/>
        <w:spacing w:before="0" w:beforeAutospacing="0" w:after="0" w:afterAutospacing="0"/>
        <w:rPr>
          <w:sz w:val="22"/>
          <w:szCs w:val="22"/>
        </w:rPr>
      </w:pPr>
    </w:p>
    <w:p w14:paraId="3841DC27" w14:textId="7D852DB9"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lastRenderedPageBreak/>
        <w:t xml:space="preserve">9. Playoff games shall be two fifteen and one </w:t>
      </w:r>
      <w:proofErr w:type="gramStart"/>
      <w:r w:rsidRPr="008C031B">
        <w:rPr>
          <w:rFonts w:asciiTheme="minorHAnsi" w:eastAsiaTheme="minorEastAsia" w:hAnsi="Calibri" w:cstheme="minorBidi"/>
          <w:color w:val="000000" w:themeColor="text1"/>
          <w:kern w:val="24"/>
          <w:sz w:val="22"/>
          <w:szCs w:val="22"/>
          <w:lang w:val="en-US"/>
        </w:rPr>
        <w:t>twenty minute</w:t>
      </w:r>
      <w:proofErr w:type="gramEnd"/>
      <w:r w:rsidRPr="008C031B">
        <w:rPr>
          <w:rFonts w:asciiTheme="minorHAnsi" w:eastAsiaTheme="minorEastAsia" w:hAnsi="Calibri" w:cstheme="minorBidi"/>
          <w:color w:val="000000" w:themeColor="text1"/>
          <w:kern w:val="24"/>
          <w:sz w:val="22"/>
          <w:szCs w:val="22"/>
          <w:lang w:val="en-US"/>
        </w:rPr>
        <w:t xml:space="preserve"> stop time periods. Overtime, if required, will consist of a </w:t>
      </w:r>
      <w:proofErr w:type="gramStart"/>
      <w:r w:rsidRPr="008C031B">
        <w:rPr>
          <w:rFonts w:asciiTheme="minorHAnsi" w:eastAsiaTheme="minorEastAsia" w:hAnsi="Calibri" w:cstheme="minorBidi"/>
          <w:color w:val="000000" w:themeColor="text1"/>
          <w:kern w:val="24"/>
          <w:sz w:val="22"/>
          <w:szCs w:val="22"/>
          <w:lang w:val="en-US"/>
        </w:rPr>
        <w:t>ten minute</w:t>
      </w:r>
      <w:proofErr w:type="gramEnd"/>
      <w:r w:rsidRPr="008C031B">
        <w:rPr>
          <w:rFonts w:asciiTheme="minorHAnsi" w:eastAsiaTheme="minorEastAsia" w:hAnsi="Calibri" w:cstheme="minorBidi"/>
          <w:color w:val="000000" w:themeColor="text1"/>
          <w:kern w:val="24"/>
          <w:sz w:val="22"/>
          <w:szCs w:val="22"/>
          <w:lang w:val="en-US"/>
        </w:rPr>
        <w:t xml:space="preserve"> period. Overtime will be played </w:t>
      </w:r>
      <w:r w:rsidR="00D91F6D">
        <w:rPr>
          <w:rFonts w:asciiTheme="minorHAnsi" w:eastAsiaTheme="minorEastAsia" w:hAnsi="Calibri" w:cstheme="minorBidi"/>
          <w:color w:val="000000" w:themeColor="text1"/>
          <w:kern w:val="24"/>
          <w:sz w:val="22"/>
          <w:szCs w:val="22"/>
          <w:lang w:val="en-US"/>
        </w:rPr>
        <w:t>three</w:t>
      </w:r>
      <w:r w:rsidRPr="008C031B">
        <w:rPr>
          <w:rFonts w:asciiTheme="minorHAnsi" w:eastAsiaTheme="minorEastAsia" w:hAnsi="Calibri" w:cstheme="minorBidi"/>
          <w:color w:val="000000" w:themeColor="text1"/>
          <w:kern w:val="24"/>
          <w:sz w:val="22"/>
          <w:szCs w:val="22"/>
          <w:lang w:val="en-US"/>
        </w:rPr>
        <w:t xml:space="preserve"> on </w:t>
      </w:r>
      <w:r w:rsidR="00D91F6D">
        <w:rPr>
          <w:rFonts w:asciiTheme="minorHAnsi" w:eastAsiaTheme="minorEastAsia" w:hAnsi="Calibri" w:cstheme="minorBidi"/>
          <w:color w:val="000000" w:themeColor="text1"/>
          <w:kern w:val="24"/>
          <w:sz w:val="22"/>
          <w:szCs w:val="22"/>
          <w:lang w:val="en-US"/>
        </w:rPr>
        <w:t>three</w:t>
      </w:r>
      <w:r w:rsidRPr="008C031B">
        <w:rPr>
          <w:rFonts w:asciiTheme="minorHAnsi" w:eastAsiaTheme="minorEastAsia" w:hAnsi="Calibri" w:cstheme="minorBidi"/>
          <w:color w:val="000000" w:themeColor="text1"/>
          <w:kern w:val="24"/>
          <w:sz w:val="22"/>
          <w:szCs w:val="22"/>
          <w:lang w:val="en-US"/>
        </w:rPr>
        <w:t xml:space="preserve">, with sudden victory determining the winning team. If the game is tied following overtime, the game will go to a shootout. In all playoff games, including overtime, the ice shall be resurfaced every second period. </w:t>
      </w:r>
    </w:p>
    <w:p w14:paraId="0A09CD7F"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51A7A739" w14:textId="09B1EE26"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 xml:space="preserve">10. Major U18 Championship Game - shall be </w:t>
      </w:r>
      <w:proofErr w:type="gramStart"/>
      <w:r w:rsidRPr="008C031B">
        <w:rPr>
          <w:rFonts w:asciiTheme="minorHAnsi" w:eastAsiaTheme="minorEastAsia" w:hAnsi="Calibri" w:cstheme="minorBidi"/>
          <w:color w:val="000000" w:themeColor="text1"/>
          <w:kern w:val="24"/>
          <w:sz w:val="22"/>
          <w:szCs w:val="22"/>
          <w:lang w:val="en-US"/>
        </w:rPr>
        <w:t>twenty minute</w:t>
      </w:r>
      <w:proofErr w:type="gramEnd"/>
      <w:r w:rsidRPr="008C031B">
        <w:rPr>
          <w:rFonts w:asciiTheme="minorHAnsi" w:eastAsiaTheme="minorEastAsia" w:hAnsi="Calibri" w:cstheme="minorBidi"/>
          <w:color w:val="000000" w:themeColor="text1"/>
          <w:kern w:val="24"/>
          <w:sz w:val="22"/>
          <w:szCs w:val="22"/>
          <w:lang w:val="en-US"/>
        </w:rPr>
        <w:t xml:space="preserve"> stop time periods, with floods between each period. Overtime, if required, will consist of a </w:t>
      </w:r>
      <w:proofErr w:type="gramStart"/>
      <w:r w:rsidRPr="008C031B">
        <w:rPr>
          <w:rFonts w:asciiTheme="minorHAnsi" w:eastAsiaTheme="minorEastAsia" w:hAnsi="Calibri" w:cstheme="minorBidi"/>
          <w:color w:val="000000" w:themeColor="text1"/>
          <w:kern w:val="24"/>
          <w:sz w:val="22"/>
          <w:szCs w:val="22"/>
          <w:lang w:val="en-US"/>
        </w:rPr>
        <w:t>ten minute</w:t>
      </w:r>
      <w:proofErr w:type="gramEnd"/>
      <w:r w:rsidRPr="008C031B">
        <w:rPr>
          <w:rFonts w:asciiTheme="minorHAnsi" w:eastAsiaTheme="minorEastAsia" w:hAnsi="Calibri" w:cstheme="minorBidi"/>
          <w:color w:val="000000" w:themeColor="text1"/>
          <w:kern w:val="24"/>
          <w:sz w:val="22"/>
          <w:szCs w:val="22"/>
          <w:lang w:val="en-US"/>
        </w:rPr>
        <w:t xml:space="preserve"> period. Overtime will be played three on three, with sudden victory determining the winning team. If the game is tied following overtime, the game will go to a shootout. </w:t>
      </w:r>
    </w:p>
    <w:p w14:paraId="3E91C486"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27C7147E" w14:textId="351D42A0"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 xml:space="preserve">11. Major U16 and Major U15 Championship Games - shall be two fifteen and one </w:t>
      </w:r>
      <w:proofErr w:type="gramStart"/>
      <w:r w:rsidRPr="008C031B">
        <w:rPr>
          <w:rFonts w:asciiTheme="minorHAnsi" w:eastAsiaTheme="minorEastAsia" w:hAnsi="Calibri" w:cstheme="minorBidi"/>
          <w:color w:val="000000" w:themeColor="text1"/>
          <w:kern w:val="24"/>
          <w:sz w:val="22"/>
          <w:szCs w:val="22"/>
          <w:lang w:val="en-US"/>
        </w:rPr>
        <w:t>twenty minute</w:t>
      </w:r>
      <w:proofErr w:type="gramEnd"/>
      <w:r w:rsidRPr="008C031B">
        <w:rPr>
          <w:rFonts w:asciiTheme="minorHAnsi" w:eastAsiaTheme="minorEastAsia" w:hAnsi="Calibri" w:cstheme="minorBidi"/>
          <w:color w:val="000000" w:themeColor="text1"/>
          <w:kern w:val="24"/>
          <w:sz w:val="22"/>
          <w:szCs w:val="22"/>
          <w:lang w:val="en-US"/>
        </w:rPr>
        <w:t xml:space="preserve"> stop time periods, with a flood after the second period. </w:t>
      </w:r>
      <w:r w:rsidRPr="008C031B">
        <w:rPr>
          <w:rFonts w:ascii="Calibri" w:eastAsiaTheme="minorEastAsia" w:hAnsi="Calibri" w:cstheme="minorBidi"/>
          <w:color w:val="000000"/>
          <w:kern w:val="24"/>
          <w:sz w:val="22"/>
          <w:szCs w:val="22"/>
          <w:lang w:val="en-US"/>
        </w:rPr>
        <w:t xml:space="preserve">Overtime, if required, will consist of a </w:t>
      </w:r>
      <w:proofErr w:type="gramStart"/>
      <w:r w:rsidRPr="008C031B">
        <w:rPr>
          <w:rFonts w:ascii="Calibri" w:eastAsiaTheme="minorEastAsia" w:hAnsi="Calibri" w:cstheme="minorBidi"/>
          <w:color w:val="000000"/>
          <w:kern w:val="24"/>
          <w:sz w:val="22"/>
          <w:szCs w:val="22"/>
          <w:lang w:val="en-US"/>
        </w:rPr>
        <w:t>ten minute</w:t>
      </w:r>
      <w:proofErr w:type="gramEnd"/>
      <w:r w:rsidRPr="008C031B">
        <w:rPr>
          <w:rFonts w:ascii="Calibri" w:eastAsiaTheme="minorEastAsia" w:hAnsi="Calibri" w:cstheme="minorBidi"/>
          <w:color w:val="000000"/>
          <w:kern w:val="24"/>
          <w:sz w:val="22"/>
          <w:szCs w:val="22"/>
          <w:lang w:val="en-US"/>
        </w:rPr>
        <w:t xml:space="preserve"> period. Overtime will be played three on three, with sudden victory determining the winning team. If the game is tied following overtime, the game will go to a shootout.</w:t>
      </w:r>
    </w:p>
    <w:p w14:paraId="52FF8095" w14:textId="77777777" w:rsidR="008C031B" w:rsidRDefault="008C031B" w:rsidP="008C031B">
      <w:pPr>
        <w:pStyle w:val="NormalWeb"/>
        <w:spacing w:before="0" w:beforeAutospacing="0" w:after="0" w:afterAutospacing="0"/>
        <w:rPr>
          <w:rFonts w:ascii="Calibri" w:eastAsiaTheme="minorEastAsia" w:hAnsi="Calibri" w:cstheme="minorBidi"/>
          <w:color w:val="000000"/>
          <w:kern w:val="24"/>
          <w:sz w:val="22"/>
          <w:szCs w:val="22"/>
          <w:lang w:val="en-US"/>
        </w:rPr>
      </w:pPr>
    </w:p>
    <w:p w14:paraId="1B69F700" w14:textId="792D1EB2" w:rsidR="008C031B" w:rsidRPr="008C031B" w:rsidRDefault="008C031B" w:rsidP="008C031B">
      <w:pPr>
        <w:pStyle w:val="NormalWeb"/>
        <w:spacing w:before="0" w:beforeAutospacing="0" w:after="0" w:afterAutospacing="0"/>
        <w:rPr>
          <w:sz w:val="22"/>
          <w:szCs w:val="22"/>
        </w:rPr>
      </w:pPr>
      <w:r w:rsidRPr="008C031B">
        <w:rPr>
          <w:rFonts w:ascii="Calibri" w:eastAsiaTheme="minorEastAsia" w:hAnsi="Calibri" w:cstheme="minorBidi"/>
          <w:color w:val="000000"/>
          <w:kern w:val="24"/>
          <w:sz w:val="22"/>
          <w:szCs w:val="22"/>
          <w:lang w:val="en-US"/>
        </w:rPr>
        <w:t xml:space="preserve">12. Overtime / Shootout: Overtime will be played three on three with sudden victory determining the winning team. </w:t>
      </w:r>
      <w:r w:rsidRPr="008C031B">
        <w:rPr>
          <w:rFonts w:asciiTheme="minorHAnsi" w:eastAsiaTheme="minorEastAsia" w:hAnsi="Calibri" w:cstheme="minorBidi"/>
          <w:color w:val="000000" w:themeColor="text1"/>
          <w:kern w:val="24"/>
          <w:sz w:val="22"/>
          <w:szCs w:val="22"/>
          <w:lang w:val="en-US"/>
        </w:rPr>
        <w:t xml:space="preserve">If still tied following the overtime period, a shootout will take place: </w:t>
      </w:r>
    </w:p>
    <w:p w14:paraId="4B356A94" w14:textId="77777777" w:rsidR="008C031B" w:rsidRPr="008C031B" w:rsidRDefault="008C031B" w:rsidP="008C031B">
      <w:pPr>
        <w:pStyle w:val="NormalWeb"/>
        <w:spacing w:before="0" w:beforeAutospacing="0" w:after="0" w:afterAutospacing="0"/>
        <w:ind w:left="720"/>
        <w:rPr>
          <w:sz w:val="22"/>
          <w:szCs w:val="22"/>
        </w:rPr>
      </w:pPr>
      <w:r w:rsidRPr="008C031B">
        <w:rPr>
          <w:rFonts w:asciiTheme="minorHAnsi" w:eastAsiaTheme="minorEastAsia" w:hAnsi="Calibri" w:cstheme="minorBidi"/>
          <w:color w:val="000000" w:themeColor="text1"/>
          <w:kern w:val="24"/>
          <w:sz w:val="22"/>
          <w:szCs w:val="22"/>
          <w:lang w:val="en-US"/>
        </w:rPr>
        <w:t xml:space="preserve">(a) Three different shooters from each team will take alternate shots, until a decisive goal is scored. </w:t>
      </w:r>
    </w:p>
    <w:p w14:paraId="5B4696B7" w14:textId="77777777" w:rsidR="008C031B" w:rsidRPr="008C031B" w:rsidRDefault="008C031B" w:rsidP="008C031B">
      <w:pPr>
        <w:pStyle w:val="NormalWeb"/>
        <w:spacing w:before="0" w:beforeAutospacing="0" w:after="0" w:afterAutospacing="0"/>
        <w:ind w:left="720"/>
        <w:rPr>
          <w:sz w:val="22"/>
          <w:szCs w:val="22"/>
        </w:rPr>
      </w:pPr>
      <w:r w:rsidRPr="008C031B">
        <w:rPr>
          <w:rFonts w:asciiTheme="minorHAnsi" w:eastAsiaTheme="minorEastAsia" w:hAnsi="Calibri" w:cstheme="minorBidi"/>
          <w:color w:val="000000" w:themeColor="text1"/>
          <w:kern w:val="24"/>
          <w:sz w:val="22"/>
          <w:szCs w:val="22"/>
          <w:lang w:val="en-US"/>
        </w:rPr>
        <w:t>(b) If the teams are still tied following three shots per team, the shootout will continue with a tie-break shootout with one player of each team until a winner is determined. Only new players can take the tie-break shots, until all players on the game sheet have participated.</w:t>
      </w:r>
    </w:p>
    <w:p w14:paraId="7E74B5B9" w14:textId="77777777" w:rsidR="008C031B" w:rsidRDefault="008C031B" w:rsidP="008C031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3E10DA59" w14:textId="2EF4BFF4" w:rsidR="008C031B" w:rsidRPr="008C031B" w:rsidRDefault="008C031B" w:rsidP="008C031B">
      <w:pPr>
        <w:pStyle w:val="NormalWeb"/>
        <w:spacing w:before="0" w:beforeAutospacing="0" w:after="0" w:afterAutospacing="0"/>
        <w:rPr>
          <w:sz w:val="22"/>
          <w:szCs w:val="22"/>
        </w:rPr>
      </w:pPr>
      <w:r w:rsidRPr="008C031B">
        <w:rPr>
          <w:rFonts w:asciiTheme="minorHAnsi" w:eastAsiaTheme="minorEastAsia" w:hAnsi="Calibri" w:cstheme="minorBidi"/>
          <w:color w:val="000000" w:themeColor="text1"/>
          <w:kern w:val="24"/>
          <w:sz w:val="22"/>
          <w:szCs w:val="22"/>
          <w:lang w:val="en-US"/>
        </w:rPr>
        <w:t>13. Hockey New Brunswick rules and regulations shall apply throughout with the following exceptions:</w:t>
      </w:r>
    </w:p>
    <w:p w14:paraId="27956971" w14:textId="77777777" w:rsidR="008C031B" w:rsidRPr="008C031B" w:rsidRDefault="008C031B" w:rsidP="008C031B">
      <w:pPr>
        <w:pStyle w:val="NormalWeb"/>
        <w:spacing w:before="0" w:beforeAutospacing="0" w:after="0" w:afterAutospacing="0"/>
        <w:ind w:left="720"/>
        <w:rPr>
          <w:sz w:val="22"/>
          <w:szCs w:val="22"/>
        </w:rPr>
      </w:pPr>
      <w:r w:rsidRPr="008C031B">
        <w:rPr>
          <w:rFonts w:asciiTheme="minorHAnsi" w:eastAsiaTheme="minorEastAsia" w:hAnsi="Calibri" w:cstheme="minorBidi"/>
          <w:color w:val="000000" w:themeColor="text1"/>
          <w:kern w:val="24"/>
          <w:sz w:val="22"/>
          <w:szCs w:val="22"/>
          <w:lang w:val="en-US"/>
        </w:rPr>
        <w:t>(a) Match Penalty – Out for the remainder of the tournament.</w:t>
      </w:r>
    </w:p>
    <w:p w14:paraId="29FAD71D" w14:textId="77777777" w:rsidR="008C031B" w:rsidRPr="008C031B" w:rsidRDefault="008C031B" w:rsidP="008C031B">
      <w:pPr>
        <w:pStyle w:val="NormalWeb"/>
        <w:spacing w:before="0" w:beforeAutospacing="0" w:after="0" w:afterAutospacing="0"/>
        <w:ind w:left="720"/>
        <w:rPr>
          <w:sz w:val="22"/>
          <w:szCs w:val="22"/>
        </w:rPr>
      </w:pPr>
      <w:r w:rsidRPr="008C031B">
        <w:rPr>
          <w:rFonts w:asciiTheme="minorHAnsi" w:eastAsiaTheme="minorEastAsia" w:hAnsi="Calibri" w:cstheme="minorBidi"/>
          <w:color w:val="000000" w:themeColor="text1"/>
          <w:kern w:val="24"/>
          <w:sz w:val="22"/>
          <w:szCs w:val="22"/>
          <w:lang w:val="en-US"/>
        </w:rPr>
        <w:t>(b) Fighting Major – Minor Hockey rules apply for the first offence. A second offence, the player will be suspended for the remainder of the tournament.</w:t>
      </w:r>
    </w:p>
    <w:p w14:paraId="171B3CD1" w14:textId="77777777" w:rsidR="008C031B" w:rsidRPr="008C031B" w:rsidRDefault="008C031B" w:rsidP="008C031B">
      <w:pPr>
        <w:pStyle w:val="NormalWeb"/>
        <w:spacing w:before="0" w:beforeAutospacing="0" w:after="0" w:afterAutospacing="0"/>
        <w:ind w:left="720"/>
        <w:rPr>
          <w:sz w:val="22"/>
          <w:szCs w:val="22"/>
        </w:rPr>
      </w:pPr>
      <w:r w:rsidRPr="008C031B">
        <w:rPr>
          <w:rFonts w:asciiTheme="minorHAnsi" w:eastAsiaTheme="minorEastAsia" w:hAnsi="Calibri" w:cstheme="minorBidi"/>
          <w:color w:val="000000" w:themeColor="text1"/>
          <w:kern w:val="24"/>
          <w:sz w:val="22"/>
          <w:szCs w:val="22"/>
          <w:lang w:val="en-US"/>
        </w:rPr>
        <w:t>(c) Protests – No protests will be allowed during the tournament.</w:t>
      </w:r>
    </w:p>
    <w:p w14:paraId="0AF8EA22" w14:textId="77777777" w:rsidR="008C031B" w:rsidRPr="008C031B" w:rsidRDefault="008C031B" w:rsidP="008C031B">
      <w:pPr>
        <w:pStyle w:val="NormalWeb"/>
        <w:spacing w:before="0" w:beforeAutospacing="0" w:after="0" w:afterAutospacing="0"/>
        <w:ind w:left="720"/>
        <w:rPr>
          <w:sz w:val="22"/>
          <w:szCs w:val="22"/>
        </w:rPr>
      </w:pPr>
      <w:r w:rsidRPr="008C031B">
        <w:rPr>
          <w:rFonts w:asciiTheme="minorHAnsi" w:eastAsiaTheme="minorEastAsia" w:hAnsi="Calibri" w:cstheme="minorBidi"/>
          <w:color w:val="000000" w:themeColor="text1"/>
          <w:kern w:val="24"/>
          <w:sz w:val="22"/>
          <w:szCs w:val="22"/>
          <w:lang w:val="en-US"/>
        </w:rPr>
        <w:t>(d) Decisions of the tournament committee shall be final.</w:t>
      </w:r>
    </w:p>
    <w:p w14:paraId="5364657F" w14:textId="77777777" w:rsidR="006A1DC2" w:rsidRPr="002C0129" w:rsidRDefault="006A1DC2" w:rsidP="008722BD">
      <w:pPr>
        <w:spacing w:after="0" w:line="240" w:lineRule="auto"/>
        <w:rPr>
          <w:color w:val="000000" w:themeColor="text1"/>
        </w:rPr>
      </w:pPr>
    </w:p>
    <w:p w14:paraId="0453F9A5" w14:textId="77777777"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14. Tie Breaking Formula: </w:t>
      </w:r>
    </w:p>
    <w:p w14:paraId="3465189C" w14:textId="77777777" w:rsidR="008C031B" w:rsidRDefault="008C031B" w:rsidP="008C031B">
      <w:pPr>
        <w:spacing w:after="0" w:line="228" w:lineRule="auto"/>
        <w:rPr>
          <w:rFonts w:eastAsiaTheme="minorEastAsia" w:hAnsi="Calibri"/>
          <w:b/>
          <w:bCs/>
          <w:color w:val="000000" w:themeColor="text1"/>
          <w:kern w:val="24"/>
          <w:lang w:val="en-US" w:eastAsia="en-CA"/>
        </w:rPr>
      </w:pPr>
    </w:p>
    <w:p w14:paraId="46208A00" w14:textId="77777777" w:rsidR="00054AEE" w:rsidRDefault="00054AEE" w:rsidP="008C031B">
      <w:pPr>
        <w:spacing w:after="0" w:line="228" w:lineRule="auto"/>
        <w:rPr>
          <w:rFonts w:eastAsiaTheme="minorEastAsia" w:hAnsi="Calibri"/>
          <w:b/>
          <w:bCs/>
          <w:color w:val="000000" w:themeColor="text1"/>
          <w:kern w:val="24"/>
          <w:lang w:val="en-US" w:eastAsia="en-CA"/>
        </w:rPr>
      </w:pPr>
    </w:p>
    <w:p w14:paraId="249CE80A" w14:textId="50D5C7F6"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b/>
          <w:bCs/>
          <w:color w:val="000000" w:themeColor="text1"/>
          <w:kern w:val="24"/>
          <w:lang w:val="en-US" w:eastAsia="en-CA"/>
        </w:rPr>
        <w:t xml:space="preserve">For All Divisions </w:t>
      </w:r>
    </w:p>
    <w:p w14:paraId="068D16CD" w14:textId="77777777" w:rsidR="008C031B" w:rsidRDefault="008C031B" w:rsidP="008C031B">
      <w:pPr>
        <w:spacing w:after="0" w:line="228" w:lineRule="auto"/>
        <w:rPr>
          <w:rFonts w:eastAsiaTheme="minorEastAsia" w:hAnsi="Calibri"/>
          <w:b/>
          <w:bCs/>
          <w:color w:val="000000" w:themeColor="text1"/>
          <w:kern w:val="24"/>
          <w:lang w:val="en-US" w:eastAsia="en-CA"/>
        </w:rPr>
      </w:pPr>
    </w:p>
    <w:p w14:paraId="327E8AD8" w14:textId="256DF642"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b/>
          <w:bCs/>
          <w:color w:val="000000" w:themeColor="text1"/>
          <w:kern w:val="24"/>
          <w:lang w:val="en-US" w:eastAsia="en-CA"/>
        </w:rPr>
        <w:t xml:space="preserve">Teams Advancing in the Division - </w:t>
      </w:r>
      <w:r w:rsidRPr="008C031B">
        <w:rPr>
          <w:rFonts w:eastAsiaTheme="minorEastAsia" w:hAnsi="Calibri"/>
          <w:color w:val="000000" w:themeColor="text1"/>
          <w:kern w:val="24"/>
          <w:lang w:val="en-US" w:eastAsia="en-CA"/>
        </w:rPr>
        <w:t>In the event of a tie within a division at the conclusion of round robin play, the team advancing shall be determined by applying the following procedure in descending order.</w:t>
      </w:r>
    </w:p>
    <w:p w14:paraId="21A9FA4D" w14:textId="77777777" w:rsidR="008C031B" w:rsidRDefault="008C031B" w:rsidP="008C031B">
      <w:pPr>
        <w:spacing w:after="0" w:line="228" w:lineRule="auto"/>
        <w:rPr>
          <w:rFonts w:eastAsiaTheme="minorEastAsia" w:hAnsi="Calibri"/>
          <w:color w:val="000000" w:themeColor="text1"/>
          <w:kern w:val="24"/>
          <w:lang w:val="en-US" w:eastAsia="en-CA"/>
        </w:rPr>
      </w:pPr>
    </w:p>
    <w:p w14:paraId="3BA157B0" w14:textId="6DB05B43"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If two teams are tied in points: </w:t>
      </w:r>
    </w:p>
    <w:p w14:paraId="37ADBEE6"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a) The winner of the round robin game between the tied </w:t>
      </w:r>
      <w:proofErr w:type="gramStart"/>
      <w:r w:rsidRPr="008C031B">
        <w:rPr>
          <w:rFonts w:eastAsiaTheme="minorEastAsia" w:hAnsi="Calibri"/>
          <w:color w:val="000000" w:themeColor="text1"/>
          <w:kern w:val="24"/>
          <w:lang w:val="en-US" w:eastAsia="en-CA"/>
        </w:rPr>
        <w:t>teams</w:t>
      </w:r>
      <w:proofErr w:type="gramEnd"/>
      <w:r w:rsidRPr="008C031B">
        <w:rPr>
          <w:rFonts w:eastAsiaTheme="minorEastAsia" w:hAnsi="Calibri"/>
          <w:color w:val="000000" w:themeColor="text1"/>
          <w:kern w:val="24"/>
          <w:lang w:val="en-US" w:eastAsia="en-CA"/>
        </w:rPr>
        <w:t xml:space="preserve"> advances. </w:t>
      </w:r>
    </w:p>
    <w:p w14:paraId="1F814DBB"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b) Most wins in the round robin.</w:t>
      </w:r>
    </w:p>
    <w:p w14:paraId="3E8FC00C"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c) </w:t>
      </w:r>
      <w:proofErr w:type="gramStart"/>
      <w:r w:rsidRPr="008C031B">
        <w:rPr>
          <w:rFonts w:eastAsiaTheme="minorEastAsia" w:hAnsi="Calibri"/>
          <w:color w:val="000000" w:themeColor="text1"/>
          <w:kern w:val="24"/>
          <w:lang w:val="en-US" w:eastAsia="en-CA"/>
        </w:rPr>
        <w:t>Best</w:t>
      </w:r>
      <w:proofErr w:type="gramEnd"/>
      <w:r w:rsidRPr="008C031B">
        <w:rPr>
          <w:rFonts w:eastAsiaTheme="minorEastAsia" w:hAnsi="Calibri"/>
          <w:color w:val="000000" w:themeColor="text1"/>
          <w:kern w:val="24"/>
          <w:lang w:val="en-US" w:eastAsia="en-CA"/>
        </w:rPr>
        <w:t xml:space="preserve"> goal average. </w:t>
      </w:r>
      <w:r w:rsidRPr="008C031B">
        <w:rPr>
          <w:rFonts w:eastAsiaTheme="minorEastAsia" w:hAnsi="Calibri"/>
          <w:b/>
          <w:bCs/>
          <w:color w:val="000000" w:themeColor="text1"/>
          <w:kern w:val="24"/>
          <w:lang w:val="en-US" w:eastAsia="en-CA"/>
        </w:rPr>
        <w:t>See note below on Goal Average.</w:t>
      </w:r>
    </w:p>
    <w:p w14:paraId="2BC76048"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d) Fewest goals against </w:t>
      </w:r>
      <w:r w:rsidRPr="008C031B">
        <w:rPr>
          <w:rFonts w:eastAsiaTheme="minorEastAsia" w:hAnsi="Calibri"/>
          <w:b/>
          <w:bCs/>
          <w:color w:val="000000" w:themeColor="text1"/>
          <w:kern w:val="24"/>
          <w:lang w:val="en-US" w:eastAsia="en-CA"/>
        </w:rPr>
        <w:t>(all round robin games).</w:t>
      </w:r>
    </w:p>
    <w:p w14:paraId="1AC56E6B"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e) First goal scored in the </w:t>
      </w:r>
      <w:r w:rsidRPr="008C031B">
        <w:rPr>
          <w:rFonts w:eastAsiaTheme="minorEastAsia" w:hAnsi="Calibri"/>
          <w:b/>
          <w:bCs/>
          <w:color w:val="000000" w:themeColor="text1"/>
          <w:kern w:val="24"/>
          <w:lang w:val="en-US" w:eastAsia="en-CA"/>
        </w:rPr>
        <w:t>game between the tied teams.</w:t>
      </w:r>
    </w:p>
    <w:p w14:paraId="2329C48E"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f) Least penalized team, all games. </w:t>
      </w:r>
      <w:r w:rsidRPr="008C031B">
        <w:rPr>
          <w:rFonts w:eastAsiaTheme="minorEastAsia" w:hAnsi="Calibri"/>
          <w:b/>
          <w:bCs/>
          <w:color w:val="000000" w:themeColor="text1"/>
          <w:kern w:val="24"/>
          <w:lang w:val="en-US" w:eastAsia="en-CA"/>
        </w:rPr>
        <w:t>See note below on Penalties.</w:t>
      </w:r>
    </w:p>
    <w:p w14:paraId="14665295"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g) A coin toss will determine which team advances.</w:t>
      </w:r>
    </w:p>
    <w:p w14:paraId="1195F1D4" w14:textId="77777777" w:rsidR="008C031B" w:rsidRDefault="008C031B" w:rsidP="008C031B">
      <w:pPr>
        <w:spacing w:after="0" w:line="228" w:lineRule="auto"/>
        <w:rPr>
          <w:rFonts w:eastAsiaTheme="minorEastAsia" w:hAnsi="Calibri"/>
          <w:color w:val="000000" w:themeColor="text1"/>
          <w:kern w:val="24"/>
          <w:lang w:val="en-US" w:eastAsia="en-CA"/>
        </w:rPr>
      </w:pPr>
    </w:p>
    <w:p w14:paraId="643CA49A" w14:textId="77777777" w:rsidR="00054AEE" w:rsidRDefault="00054AEE" w:rsidP="008C031B">
      <w:pPr>
        <w:spacing w:after="0" w:line="228" w:lineRule="auto"/>
        <w:rPr>
          <w:rFonts w:eastAsiaTheme="minorEastAsia" w:hAnsi="Calibri"/>
          <w:color w:val="000000" w:themeColor="text1"/>
          <w:kern w:val="24"/>
          <w:lang w:val="en-US" w:eastAsia="en-CA"/>
        </w:rPr>
      </w:pPr>
    </w:p>
    <w:p w14:paraId="2269FE6F" w14:textId="77777777" w:rsidR="00054AEE" w:rsidRDefault="00054AEE" w:rsidP="008C031B">
      <w:pPr>
        <w:spacing w:after="0" w:line="228" w:lineRule="auto"/>
        <w:rPr>
          <w:rFonts w:eastAsiaTheme="minorEastAsia" w:hAnsi="Calibri"/>
          <w:color w:val="000000" w:themeColor="text1"/>
          <w:kern w:val="24"/>
          <w:lang w:val="en-US" w:eastAsia="en-CA"/>
        </w:rPr>
      </w:pPr>
    </w:p>
    <w:p w14:paraId="18FBC474" w14:textId="77777777" w:rsidR="00054AEE" w:rsidRDefault="00054AEE" w:rsidP="008C031B">
      <w:pPr>
        <w:spacing w:after="0" w:line="228" w:lineRule="auto"/>
        <w:rPr>
          <w:rFonts w:eastAsiaTheme="minorEastAsia" w:hAnsi="Calibri"/>
          <w:color w:val="000000" w:themeColor="text1"/>
          <w:kern w:val="24"/>
          <w:lang w:val="en-US" w:eastAsia="en-CA"/>
        </w:rPr>
      </w:pPr>
    </w:p>
    <w:p w14:paraId="347ACD2F" w14:textId="5752A7CA"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lastRenderedPageBreak/>
        <w:t xml:space="preserve">If three or more teams are tied in points. </w:t>
      </w:r>
    </w:p>
    <w:p w14:paraId="661E609C"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a) Most wins </w:t>
      </w:r>
      <w:r w:rsidRPr="008C031B">
        <w:rPr>
          <w:rFonts w:eastAsiaTheme="minorEastAsia" w:hAnsi="Calibri"/>
          <w:b/>
          <w:bCs/>
          <w:color w:val="000000" w:themeColor="text1"/>
          <w:kern w:val="24"/>
          <w:lang w:val="en-US" w:eastAsia="en-CA"/>
        </w:rPr>
        <w:t>in games among the tied teams.</w:t>
      </w:r>
    </w:p>
    <w:p w14:paraId="366D2706"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b) </w:t>
      </w:r>
      <w:proofErr w:type="gramStart"/>
      <w:r w:rsidRPr="008C031B">
        <w:rPr>
          <w:rFonts w:eastAsiaTheme="minorEastAsia" w:hAnsi="Calibri"/>
          <w:color w:val="000000" w:themeColor="text1"/>
          <w:kern w:val="24"/>
          <w:lang w:val="en-US" w:eastAsia="en-CA"/>
        </w:rPr>
        <w:t>Best</w:t>
      </w:r>
      <w:proofErr w:type="gramEnd"/>
      <w:r w:rsidRPr="008C031B">
        <w:rPr>
          <w:rFonts w:eastAsiaTheme="minorEastAsia" w:hAnsi="Calibri"/>
          <w:color w:val="000000" w:themeColor="text1"/>
          <w:kern w:val="24"/>
          <w:lang w:val="en-US" w:eastAsia="en-CA"/>
        </w:rPr>
        <w:t xml:space="preserve"> goal average </w:t>
      </w:r>
      <w:r w:rsidRPr="008C031B">
        <w:rPr>
          <w:rFonts w:eastAsiaTheme="minorEastAsia" w:hAnsi="Calibri"/>
          <w:b/>
          <w:bCs/>
          <w:color w:val="000000" w:themeColor="text1"/>
          <w:kern w:val="24"/>
          <w:lang w:val="en-US" w:eastAsia="en-CA"/>
        </w:rPr>
        <w:t>(all round robin games).  See note below on Goal Average.</w:t>
      </w:r>
    </w:p>
    <w:p w14:paraId="147EEFAB"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c) Fewest goals against </w:t>
      </w:r>
      <w:r w:rsidRPr="008C031B">
        <w:rPr>
          <w:rFonts w:eastAsiaTheme="minorEastAsia" w:hAnsi="Calibri"/>
          <w:b/>
          <w:bCs/>
          <w:color w:val="000000" w:themeColor="text1"/>
          <w:kern w:val="24"/>
          <w:lang w:val="en-US" w:eastAsia="en-CA"/>
        </w:rPr>
        <w:t>(all round robin games).</w:t>
      </w:r>
    </w:p>
    <w:p w14:paraId="64BD2878"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d) Least penalized team, all games. </w:t>
      </w:r>
      <w:r w:rsidRPr="008C031B">
        <w:rPr>
          <w:rFonts w:eastAsiaTheme="minorEastAsia" w:hAnsi="Calibri"/>
          <w:b/>
          <w:bCs/>
          <w:color w:val="000000" w:themeColor="text1"/>
          <w:kern w:val="24"/>
          <w:lang w:val="en-US" w:eastAsia="en-CA"/>
        </w:rPr>
        <w:t>See note below on Penalties.</w:t>
      </w:r>
    </w:p>
    <w:p w14:paraId="47C66A05"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e) The team which scored the earliest goal in the games involving the tied teams.</w:t>
      </w:r>
    </w:p>
    <w:p w14:paraId="21DE2745"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f) A coin toss will determine which team will advance.</w:t>
      </w:r>
    </w:p>
    <w:p w14:paraId="45F3E5CA" w14:textId="77777777" w:rsidR="008C031B" w:rsidRDefault="008C031B" w:rsidP="008C031B">
      <w:pPr>
        <w:spacing w:after="0" w:line="228" w:lineRule="auto"/>
        <w:rPr>
          <w:rFonts w:eastAsiaTheme="minorEastAsia" w:hAnsi="Calibri"/>
          <w:b/>
          <w:bCs/>
          <w:color w:val="000000" w:themeColor="text1"/>
          <w:kern w:val="24"/>
          <w:lang w:val="en-US" w:eastAsia="en-CA"/>
        </w:rPr>
      </w:pPr>
    </w:p>
    <w:p w14:paraId="629559A8" w14:textId="7143828A"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b/>
          <w:bCs/>
          <w:color w:val="000000" w:themeColor="text1"/>
          <w:kern w:val="24"/>
          <w:lang w:val="en-US" w:eastAsia="en-CA"/>
        </w:rPr>
        <w:t>Teams Advancing as a Wildcard and Seeding</w:t>
      </w:r>
    </w:p>
    <w:p w14:paraId="169D68D6" w14:textId="77777777"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At the conclusion of round robin play, the teams advancing as wildcards shall be determined by applying the following procedure in descending order. Seeding of wildcard teams will also be determined by the same procedure.</w:t>
      </w:r>
    </w:p>
    <w:p w14:paraId="35B045FD" w14:textId="77777777" w:rsidR="008C031B" w:rsidRDefault="008C031B" w:rsidP="008C031B">
      <w:pPr>
        <w:spacing w:after="0" w:line="228" w:lineRule="auto"/>
        <w:rPr>
          <w:rFonts w:eastAsiaTheme="minorEastAsia" w:hAnsi="Calibri"/>
          <w:color w:val="000000" w:themeColor="text1"/>
          <w:kern w:val="24"/>
          <w:lang w:val="en-US" w:eastAsia="en-CA"/>
        </w:rPr>
      </w:pPr>
    </w:p>
    <w:p w14:paraId="2FCB9550" w14:textId="38C34163"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NOTE: Each tiebreaker will be used to determine one or more of the wildcards. The wildcard tiebreaker will continue to determine the remaining wildcard teams. </w:t>
      </w:r>
      <w:r w:rsidRPr="008C031B">
        <w:rPr>
          <w:rFonts w:eastAsiaTheme="minorEastAsia" w:hAnsi="Calibri"/>
          <w:color w:val="000000" w:themeColor="text1"/>
          <w:kern w:val="24"/>
          <w:u w:val="single"/>
          <w:lang w:val="en-US" w:eastAsia="en-CA"/>
        </w:rPr>
        <w:t>At no time will we go back to the Division tiebreakers.</w:t>
      </w:r>
    </w:p>
    <w:p w14:paraId="469F4C91" w14:textId="77777777" w:rsidR="008C031B" w:rsidRDefault="008C031B" w:rsidP="008C031B">
      <w:pPr>
        <w:spacing w:after="0" w:line="228" w:lineRule="auto"/>
        <w:rPr>
          <w:rFonts w:eastAsiaTheme="minorEastAsia" w:hAnsi="Calibri"/>
          <w:color w:val="000000" w:themeColor="text1"/>
          <w:kern w:val="24"/>
          <w:lang w:val="en-US" w:eastAsia="en-CA"/>
        </w:rPr>
      </w:pPr>
    </w:p>
    <w:p w14:paraId="302BE10D" w14:textId="4679B84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a) Most points.</w:t>
      </w:r>
    </w:p>
    <w:p w14:paraId="1E657209"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b) Most wins.</w:t>
      </w:r>
    </w:p>
    <w:p w14:paraId="34D49398"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c) </w:t>
      </w:r>
      <w:proofErr w:type="gramStart"/>
      <w:r w:rsidRPr="008C031B">
        <w:rPr>
          <w:rFonts w:eastAsiaTheme="minorEastAsia" w:hAnsi="Calibri"/>
          <w:color w:val="000000" w:themeColor="text1"/>
          <w:kern w:val="24"/>
          <w:lang w:val="en-US" w:eastAsia="en-CA"/>
        </w:rPr>
        <w:t>Best</w:t>
      </w:r>
      <w:proofErr w:type="gramEnd"/>
      <w:r w:rsidRPr="008C031B">
        <w:rPr>
          <w:rFonts w:eastAsiaTheme="minorEastAsia" w:hAnsi="Calibri"/>
          <w:color w:val="000000" w:themeColor="text1"/>
          <w:kern w:val="24"/>
          <w:lang w:val="en-US" w:eastAsia="en-CA"/>
        </w:rPr>
        <w:t xml:space="preserve"> goal average </w:t>
      </w:r>
      <w:r w:rsidRPr="008C031B">
        <w:rPr>
          <w:rFonts w:eastAsiaTheme="minorEastAsia" w:hAnsi="Calibri"/>
          <w:b/>
          <w:bCs/>
          <w:color w:val="000000" w:themeColor="text1"/>
          <w:kern w:val="24"/>
          <w:lang w:val="en-US" w:eastAsia="en-CA"/>
        </w:rPr>
        <w:t>(all round robin games).  See note below on Goal Average.</w:t>
      </w:r>
    </w:p>
    <w:p w14:paraId="5A2EFD44"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d) Fewest goals against </w:t>
      </w:r>
      <w:r w:rsidRPr="008C031B">
        <w:rPr>
          <w:rFonts w:eastAsiaTheme="minorEastAsia" w:hAnsi="Calibri"/>
          <w:b/>
          <w:bCs/>
          <w:color w:val="000000" w:themeColor="text1"/>
          <w:kern w:val="24"/>
          <w:lang w:val="en-US" w:eastAsia="en-CA"/>
        </w:rPr>
        <w:t>(all round robin games).</w:t>
      </w:r>
    </w:p>
    <w:p w14:paraId="57B70BBE"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e) Least penalized team, all games. </w:t>
      </w:r>
      <w:r w:rsidRPr="008C031B">
        <w:rPr>
          <w:rFonts w:eastAsiaTheme="minorEastAsia" w:hAnsi="Calibri"/>
          <w:b/>
          <w:bCs/>
          <w:color w:val="000000" w:themeColor="text1"/>
          <w:kern w:val="24"/>
          <w:lang w:val="en-US" w:eastAsia="en-CA"/>
        </w:rPr>
        <w:t>See note below on Penalties.</w:t>
      </w:r>
    </w:p>
    <w:p w14:paraId="244A6366"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f) First goal in round robin play.</w:t>
      </w:r>
    </w:p>
    <w:p w14:paraId="59BD564C" w14:textId="77777777" w:rsidR="008C031B" w:rsidRDefault="008C031B" w:rsidP="008C031B">
      <w:pPr>
        <w:spacing w:after="0" w:line="228" w:lineRule="auto"/>
        <w:rPr>
          <w:rFonts w:eastAsiaTheme="minorEastAsia" w:hAnsi="Calibri"/>
          <w:b/>
          <w:bCs/>
          <w:color w:val="000000" w:themeColor="text1"/>
          <w:kern w:val="24"/>
          <w:lang w:val="en-US" w:eastAsia="en-CA"/>
        </w:rPr>
      </w:pPr>
    </w:p>
    <w:p w14:paraId="54D3FEB2" w14:textId="6849292B"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b/>
          <w:bCs/>
          <w:color w:val="000000" w:themeColor="text1"/>
          <w:kern w:val="24"/>
          <w:lang w:val="en-US" w:eastAsia="en-CA"/>
        </w:rPr>
        <w:t xml:space="preserve">Seeding of Division Winners </w:t>
      </w:r>
    </w:p>
    <w:p w14:paraId="63DEC6CF" w14:textId="77777777"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At the conclusion of round robin play, the division winners will be seeded for the playoffs by applying the following procedure in descending order.</w:t>
      </w:r>
    </w:p>
    <w:p w14:paraId="747DCC5C"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a) Most points.</w:t>
      </w:r>
    </w:p>
    <w:p w14:paraId="1915EB79"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b) Most wins.</w:t>
      </w:r>
    </w:p>
    <w:p w14:paraId="78F732C8"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c) </w:t>
      </w:r>
      <w:proofErr w:type="gramStart"/>
      <w:r w:rsidRPr="008C031B">
        <w:rPr>
          <w:rFonts w:eastAsiaTheme="minorEastAsia" w:hAnsi="Calibri"/>
          <w:color w:val="000000" w:themeColor="text1"/>
          <w:kern w:val="24"/>
          <w:lang w:val="en-US" w:eastAsia="en-CA"/>
        </w:rPr>
        <w:t>Best</w:t>
      </w:r>
      <w:proofErr w:type="gramEnd"/>
      <w:r w:rsidRPr="008C031B">
        <w:rPr>
          <w:rFonts w:eastAsiaTheme="minorEastAsia" w:hAnsi="Calibri"/>
          <w:color w:val="000000" w:themeColor="text1"/>
          <w:kern w:val="24"/>
          <w:lang w:val="en-US" w:eastAsia="en-CA"/>
        </w:rPr>
        <w:t xml:space="preserve"> goal average </w:t>
      </w:r>
      <w:r w:rsidRPr="008C031B">
        <w:rPr>
          <w:rFonts w:eastAsiaTheme="minorEastAsia" w:hAnsi="Calibri"/>
          <w:b/>
          <w:bCs/>
          <w:color w:val="000000" w:themeColor="text1"/>
          <w:kern w:val="24"/>
          <w:lang w:val="en-US" w:eastAsia="en-CA"/>
        </w:rPr>
        <w:t>(all round robin games).  See note below on Goal Average.</w:t>
      </w:r>
    </w:p>
    <w:p w14:paraId="3E641AD7"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d) Fewest goals against </w:t>
      </w:r>
      <w:r w:rsidRPr="008C031B">
        <w:rPr>
          <w:rFonts w:eastAsiaTheme="minorEastAsia" w:hAnsi="Calibri"/>
          <w:b/>
          <w:bCs/>
          <w:color w:val="000000" w:themeColor="text1"/>
          <w:kern w:val="24"/>
          <w:lang w:val="en-US" w:eastAsia="en-CA"/>
        </w:rPr>
        <w:t>(all round robin games).</w:t>
      </w:r>
    </w:p>
    <w:p w14:paraId="2166916F"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e) Least penalized team, all games. </w:t>
      </w:r>
      <w:r w:rsidRPr="008C031B">
        <w:rPr>
          <w:rFonts w:eastAsiaTheme="minorEastAsia" w:hAnsi="Calibri"/>
          <w:b/>
          <w:bCs/>
          <w:color w:val="000000" w:themeColor="text1"/>
          <w:kern w:val="24"/>
          <w:lang w:val="en-US" w:eastAsia="en-CA"/>
        </w:rPr>
        <w:t>See note below on Penalties.</w:t>
      </w:r>
    </w:p>
    <w:p w14:paraId="76E6154E"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f)  First goal in round robin play.</w:t>
      </w:r>
    </w:p>
    <w:p w14:paraId="77179A4E" w14:textId="77777777" w:rsidR="008C031B" w:rsidRDefault="008C031B" w:rsidP="008C031B">
      <w:pPr>
        <w:spacing w:after="0" w:line="228" w:lineRule="auto"/>
        <w:rPr>
          <w:rFonts w:eastAsiaTheme="minorEastAsia" w:hAnsi="Calibri"/>
          <w:color w:val="000000" w:themeColor="text1"/>
          <w:kern w:val="24"/>
          <w:lang w:val="en-US" w:eastAsia="en-CA"/>
        </w:rPr>
      </w:pPr>
    </w:p>
    <w:p w14:paraId="73CC4433" w14:textId="4FA48F3B"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Notes: </w:t>
      </w:r>
    </w:p>
    <w:p w14:paraId="7E6143E5" w14:textId="5F87944D"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b/>
          <w:bCs/>
          <w:color w:val="000000" w:themeColor="text1"/>
          <w:kern w:val="24"/>
          <w:lang w:val="en-US" w:eastAsia="en-CA"/>
        </w:rPr>
        <w:t>Goal Average</w:t>
      </w:r>
    </w:p>
    <w:p w14:paraId="7476B3A1"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Total number of goals for divided by the total number of goals for and against. </w:t>
      </w:r>
    </w:p>
    <w:p w14:paraId="08D6290B"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 All preliminary round games are included. </w:t>
      </w:r>
    </w:p>
    <w:p w14:paraId="1AF140B9"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When recording the goals for the winning team, a maximum differential of +7 will be recognized per game.</w:t>
      </w:r>
    </w:p>
    <w:p w14:paraId="16301BAA" w14:textId="77777777" w:rsidR="008C031B" w:rsidRDefault="008C031B" w:rsidP="008C031B">
      <w:pPr>
        <w:spacing w:after="0" w:line="228" w:lineRule="auto"/>
        <w:ind w:left="720"/>
        <w:rPr>
          <w:rFonts w:eastAsiaTheme="minorEastAsia" w:hAnsi="Calibri"/>
          <w:b/>
          <w:bCs/>
          <w:color w:val="000000" w:themeColor="text1"/>
          <w:kern w:val="24"/>
          <w:lang w:val="en-US" w:eastAsia="en-CA"/>
        </w:rPr>
      </w:pPr>
    </w:p>
    <w:p w14:paraId="344CB5C0" w14:textId="190955DF"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b/>
          <w:bCs/>
          <w:color w:val="000000" w:themeColor="text1"/>
          <w:kern w:val="24"/>
          <w:lang w:val="en-US" w:eastAsia="en-CA"/>
        </w:rPr>
        <w:t>Penalties:</w:t>
      </w:r>
      <w:r w:rsidRPr="008C031B">
        <w:rPr>
          <w:rFonts w:eastAsiaTheme="minorEastAsia" w:hAnsi="Calibri"/>
          <w:color w:val="000000" w:themeColor="text1"/>
          <w:kern w:val="24"/>
          <w:lang w:val="en-US" w:eastAsia="en-CA"/>
        </w:rPr>
        <w:t xml:space="preserve"> </w:t>
      </w:r>
    </w:p>
    <w:p w14:paraId="7DE55798"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 xml:space="preserve">Misconduct = ten minutes </w:t>
      </w:r>
    </w:p>
    <w:p w14:paraId="625E620B" w14:textId="77777777" w:rsidR="008C031B" w:rsidRPr="008C031B" w:rsidRDefault="008C031B" w:rsidP="008C031B">
      <w:pPr>
        <w:spacing w:after="0" w:line="228" w:lineRule="auto"/>
        <w:ind w:left="720"/>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Game misconduct and Match = twenty minutes</w:t>
      </w:r>
    </w:p>
    <w:p w14:paraId="37D1F5E9" w14:textId="77777777" w:rsidR="008C031B" w:rsidRDefault="008C031B" w:rsidP="008C031B">
      <w:pPr>
        <w:spacing w:after="0" w:line="228" w:lineRule="auto"/>
        <w:rPr>
          <w:rFonts w:eastAsiaTheme="minorEastAsia" w:hAnsi="Calibri"/>
          <w:color w:val="000000" w:themeColor="text1"/>
          <w:kern w:val="24"/>
          <w:lang w:val="en-US" w:eastAsia="en-CA"/>
        </w:rPr>
      </w:pPr>
    </w:p>
    <w:p w14:paraId="59E43BB4" w14:textId="4EA1FF74"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15. One time out per team, per game.</w:t>
      </w:r>
    </w:p>
    <w:p w14:paraId="2FAB817E" w14:textId="77777777" w:rsidR="008C031B" w:rsidRDefault="008C031B" w:rsidP="008C031B">
      <w:pPr>
        <w:spacing w:after="0" w:line="228" w:lineRule="auto"/>
        <w:rPr>
          <w:rFonts w:eastAsiaTheme="minorEastAsia" w:hAnsi="Calibri"/>
          <w:color w:val="000000" w:themeColor="text1"/>
          <w:kern w:val="24"/>
          <w:lang w:val="en-US" w:eastAsia="en-CA"/>
        </w:rPr>
      </w:pPr>
    </w:p>
    <w:p w14:paraId="23D33DF6" w14:textId="0CD3AD49"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16. Home team to wear white sweaters.</w:t>
      </w:r>
    </w:p>
    <w:p w14:paraId="7483C587" w14:textId="77777777" w:rsidR="008C031B" w:rsidRDefault="008C031B" w:rsidP="008C031B">
      <w:pPr>
        <w:spacing w:after="0" w:line="228" w:lineRule="auto"/>
        <w:rPr>
          <w:rFonts w:eastAsiaTheme="minorEastAsia" w:hAnsi="Calibri"/>
          <w:color w:val="000000" w:themeColor="text1"/>
          <w:kern w:val="24"/>
          <w:lang w:val="en-US" w:eastAsia="en-CA"/>
        </w:rPr>
      </w:pPr>
    </w:p>
    <w:p w14:paraId="79FCCA79" w14:textId="61938C8C" w:rsidR="008C031B"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17. In all playoff games, the top seeded team shall be the home team.</w:t>
      </w:r>
    </w:p>
    <w:p w14:paraId="1FB26E06" w14:textId="77777777" w:rsidR="008C031B" w:rsidRDefault="008C031B" w:rsidP="008C031B">
      <w:pPr>
        <w:spacing w:after="0" w:line="228" w:lineRule="auto"/>
        <w:rPr>
          <w:rFonts w:eastAsiaTheme="minorEastAsia" w:hAnsi="Calibri"/>
          <w:color w:val="000000" w:themeColor="text1"/>
          <w:kern w:val="24"/>
          <w:lang w:val="en-US" w:eastAsia="en-CA"/>
        </w:rPr>
      </w:pPr>
    </w:p>
    <w:p w14:paraId="44BC10A7" w14:textId="192A4E1B" w:rsidR="008722BD" w:rsidRPr="008C031B" w:rsidRDefault="008C031B" w:rsidP="008C031B">
      <w:pPr>
        <w:spacing w:after="0" w:line="228" w:lineRule="auto"/>
        <w:rPr>
          <w:rFonts w:eastAsiaTheme="minorEastAsia" w:hAnsi="Calibri"/>
          <w:color w:val="000000" w:themeColor="text1"/>
          <w:kern w:val="24"/>
          <w:lang w:eastAsia="en-CA"/>
        </w:rPr>
      </w:pPr>
      <w:r w:rsidRPr="008C031B">
        <w:rPr>
          <w:rFonts w:eastAsiaTheme="minorEastAsia" w:hAnsi="Calibri"/>
          <w:color w:val="000000" w:themeColor="text1"/>
          <w:kern w:val="24"/>
          <w:lang w:val="en-US" w:eastAsia="en-CA"/>
        </w:rPr>
        <w:t>Inquiries: All inquiries to be directed to the Tournament chairperson.</w:t>
      </w:r>
    </w:p>
    <w:sectPr w:rsidR="008722BD" w:rsidRPr="008C031B" w:rsidSect="008C031B">
      <w:pgSz w:w="12240" w:h="15840"/>
      <w:pgMar w:top="1440" w:right="1440" w:bottom="1021"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14C6C" w14:textId="77777777" w:rsidR="00A34202" w:rsidRDefault="00A34202" w:rsidP="00D1474D">
      <w:pPr>
        <w:spacing w:after="0" w:line="240" w:lineRule="auto"/>
      </w:pPr>
      <w:r>
        <w:separator/>
      </w:r>
    </w:p>
  </w:endnote>
  <w:endnote w:type="continuationSeparator" w:id="0">
    <w:p w14:paraId="34FC2DCB" w14:textId="77777777" w:rsidR="00A34202" w:rsidRDefault="00A34202" w:rsidP="00D14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C89EC" w14:textId="77777777" w:rsidR="00A34202" w:rsidRDefault="00A34202" w:rsidP="00D1474D">
      <w:pPr>
        <w:spacing w:after="0" w:line="240" w:lineRule="auto"/>
      </w:pPr>
      <w:r>
        <w:separator/>
      </w:r>
    </w:p>
  </w:footnote>
  <w:footnote w:type="continuationSeparator" w:id="0">
    <w:p w14:paraId="35D3DD42" w14:textId="77777777" w:rsidR="00A34202" w:rsidRDefault="00A34202" w:rsidP="00D14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720C"/>
    <w:multiLevelType w:val="hybridMultilevel"/>
    <w:tmpl w:val="FA0643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F6557"/>
    <w:multiLevelType w:val="multilevel"/>
    <w:tmpl w:val="7B1EC994"/>
    <w:lvl w:ilvl="0">
      <w:start w:val="1"/>
      <w:numFmt w:val="bullet"/>
      <w:lvlText w:val=""/>
      <w:lvlJc w:val="left"/>
      <w:pPr>
        <w:tabs>
          <w:tab w:val="num" w:pos="360"/>
        </w:tabs>
        <w:ind w:left="360" w:hanging="360"/>
      </w:pPr>
      <w:rPr>
        <w:rFonts w:ascii="Symbol" w:hAnsi="Symbol" w:hint="default"/>
        <w:color w:val="808080"/>
        <w:sz w:val="20"/>
      </w:rPr>
    </w:lvl>
    <w:lvl w:ilvl="1">
      <w:start w:val="1"/>
      <w:numFmt w:val="bullet"/>
      <w:lvlText w:val="-"/>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41A0E53"/>
    <w:multiLevelType w:val="hybridMultilevel"/>
    <w:tmpl w:val="71D09632"/>
    <w:lvl w:ilvl="0" w:tplc="04090017">
      <w:start w:val="1"/>
      <w:numFmt w:val="lowerLetter"/>
      <w:lvlText w:val="%1)"/>
      <w:lvlJc w:val="left"/>
      <w:pPr>
        <w:ind w:left="648" w:hanging="360"/>
      </w:pPr>
      <w:rPr>
        <w:rFonts w:hint="default"/>
        <w:sz w:val="22"/>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05985501"/>
    <w:multiLevelType w:val="hybridMultilevel"/>
    <w:tmpl w:val="4B4ADC40"/>
    <w:lvl w:ilvl="0" w:tplc="897C053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5C471CF"/>
    <w:multiLevelType w:val="hybridMultilevel"/>
    <w:tmpl w:val="A61AA812"/>
    <w:lvl w:ilvl="0" w:tplc="26F60922">
      <w:start w:val="1"/>
      <w:numFmt w:val="lowerLetter"/>
      <w:lvlText w:val="%1)"/>
      <w:lvlJc w:val="left"/>
      <w:pPr>
        <w:ind w:left="720" w:hanging="360"/>
      </w:pPr>
      <w:rPr>
        <w:rFonts w:asciiTheme="minorHAnsi" w:eastAsiaTheme="minorEastAsia" w:hAnsi="Calibr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300E86"/>
    <w:multiLevelType w:val="hybridMultilevel"/>
    <w:tmpl w:val="DC9E583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091933B0"/>
    <w:multiLevelType w:val="hybridMultilevel"/>
    <w:tmpl w:val="1BA84D68"/>
    <w:lvl w:ilvl="0" w:tplc="877C21CC">
      <w:start w:val="1"/>
      <w:numFmt w:val="lowerLetter"/>
      <w:lvlText w:val="(%1)"/>
      <w:lvlJc w:val="left"/>
      <w:pPr>
        <w:ind w:left="648" w:hanging="360"/>
      </w:pPr>
      <w:rPr>
        <w:rFonts w:asciiTheme="minorHAnsi" w:eastAsiaTheme="minorEastAsia" w:hAnsi="Calibri" w:cstheme="minorBidi" w:hint="default"/>
        <w:sz w:val="22"/>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0A6E5A5F"/>
    <w:multiLevelType w:val="hybridMultilevel"/>
    <w:tmpl w:val="151629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4148F"/>
    <w:multiLevelType w:val="hybridMultilevel"/>
    <w:tmpl w:val="876CB540"/>
    <w:lvl w:ilvl="0" w:tplc="1D78CEC2">
      <w:start w:val="1"/>
      <w:numFmt w:val="lowerLetter"/>
      <w:lvlText w:val="%1)"/>
      <w:lvlJc w:val="left"/>
      <w:pPr>
        <w:ind w:left="1440" w:hanging="360"/>
      </w:pPr>
      <w:rPr>
        <w:rFonts w:asciiTheme="minorHAnsi" w:eastAsiaTheme="minorEastAsia" w:hAnsi="Calibri" w:cstheme="minorBid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B9E3A3A"/>
    <w:multiLevelType w:val="hybridMultilevel"/>
    <w:tmpl w:val="DEC6CD00"/>
    <w:lvl w:ilvl="0" w:tplc="04090017">
      <w:start w:val="1"/>
      <w:numFmt w:val="lowerLetter"/>
      <w:lvlText w:val="%1)"/>
      <w:lvlJc w:val="left"/>
      <w:pPr>
        <w:ind w:left="810" w:hanging="360"/>
      </w:pPr>
      <w:rPr>
        <w:rFonts w:hint="default"/>
        <w:b w:val="0"/>
        <w:bCs w:val="0"/>
      </w:rPr>
    </w:lvl>
    <w:lvl w:ilvl="1" w:tplc="18885B62">
      <w:numFmt w:val="bullet"/>
      <w:lvlText w:val=""/>
      <w:lvlJc w:val="left"/>
      <w:pPr>
        <w:ind w:left="1440" w:hanging="360"/>
      </w:pPr>
      <w:rPr>
        <w:rFonts w:ascii="Symbol" w:eastAsiaTheme="minorHAnsi" w:hAnsi="Symbol"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40385"/>
    <w:multiLevelType w:val="hybridMultilevel"/>
    <w:tmpl w:val="027245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920E8A"/>
    <w:multiLevelType w:val="hybridMultilevel"/>
    <w:tmpl w:val="C05C225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E1BB5"/>
    <w:multiLevelType w:val="hybridMultilevel"/>
    <w:tmpl w:val="F17851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7567F4"/>
    <w:multiLevelType w:val="hybridMultilevel"/>
    <w:tmpl w:val="E952B4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41967DB"/>
    <w:multiLevelType w:val="hybridMultilevel"/>
    <w:tmpl w:val="492A20C4"/>
    <w:lvl w:ilvl="0" w:tplc="04090017">
      <w:start w:val="1"/>
      <w:numFmt w:val="lowerLetter"/>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5" w15:restartNumberingAfterBreak="0">
    <w:nsid w:val="372D7A51"/>
    <w:multiLevelType w:val="hybridMultilevel"/>
    <w:tmpl w:val="08B2DF6A"/>
    <w:lvl w:ilvl="0" w:tplc="10090001">
      <w:start w:val="1"/>
      <w:numFmt w:val="bullet"/>
      <w:lvlText w:val=""/>
      <w:lvlJc w:val="left"/>
      <w:pPr>
        <w:ind w:left="1080" w:hanging="360"/>
      </w:pPr>
      <w:rPr>
        <w:rFonts w:ascii="Symbol" w:hAnsi="Symbol" w:hint="default"/>
        <w:b w:val="0"/>
        <w:bCs w:val="0"/>
      </w:rPr>
    </w:lvl>
    <w:lvl w:ilvl="1" w:tplc="FFFFFFFF">
      <w:numFmt w:val="bullet"/>
      <w:lvlText w:val=""/>
      <w:lvlJc w:val="left"/>
      <w:pPr>
        <w:ind w:left="1710" w:hanging="360"/>
      </w:pPr>
      <w:rPr>
        <w:rFonts w:ascii="Symbol" w:eastAsiaTheme="minorHAnsi" w:hAnsi="Symbol" w:cstheme="minorHAnsi" w:hint="default"/>
      </w:r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16" w15:restartNumberingAfterBreak="0">
    <w:nsid w:val="3A730DA0"/>
    <w:multiLevelType w:val="hybridMultilevel"/>
    <w:tmpl w:val="BAB67BD6"/>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7" w15:restartNumberingAfterBreak="0">
    <w:nsid w:val="3DAA562F"/>
    <w:multiLevelType w:val="hybridMultilevel"/>
    <w:tmpl w:val="A4CCC326"/>
    <w:lvl w:ilvl="0" w:tplc="3306BF84">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E6F7C45"/>
    <w:multiLevelType w:val="hybridMultilevel"/>
    <w:tmpl w:val="9202C61E"/>
    <w:lvl w:ilvl="0" w:tplc="D15658A2">
      <w:start w:val="1"/>
      <w:numFmt w:val="bullet"/>
      <w:lvlText w:val=""/>
      <w:lvlJc w:val="left"/>
      <w:pPr>
        <w:ind w:left="644" w:hanging="360"/>
      </w:pPr>
      <w:rPr>
        <w:rFonts w:ascii="Symbol" w:hAnsi="Symbol" w:hint="default"/>
        <w:color w:val="808080"/>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9" w15:restartNumberingAfterBreak="0">
    <w:nsid w:val="4298133D"/>
    <w:multiLevelType w:val="hybridMultilevel"/>
    <w:tmpl w:val="9BD01E9E"/>
    <w:lvl w:ilvl="0" w:tplc="1B26FC3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3056242"/>
    <w:multiLevelType w:val="hybridMultilevel"/>
    <w:tmpl w:val="492A20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961B43"/>
    <w:multiLevelType w:val="hybridMultilevel"/>
    <w:tmpl w:val="1A78DC2C"/>
    <w:lvl w:ilvl="0" w:tplc="D15658A2">
      <w:start w:val="1"/>
      <w:numFmt w:val="bullet"/>
      <w:lvlText w:val=""/>
      <w:lvlJc w:val="left"/>
      <w:pPr>
        <w:ind w:left="360" w:hanging="360"/>
      </w:pPr>
      <w:rPr>
        <w:rFonts w:ascii="Symbol" w:hAnsi="Symbol" w:hint="default"/>
        <w:color w:val="808080"/>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55653891"/>
    <w:multiLevelType w:val="hybridMultilevel"/>
    <w:tmpl w:val="492A20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1772D"/>
    <w:multiLevelType w:val="multilevel"/>
    <w:tmpl w:val="9C780D6E"/>
    <w:lvl w:ilvl="0">
      <w:start w:val="1"/>
      <w:numFmt w:val="bullet"/>
      <w:lvlText w:val=""/>
      <w:lvlJc w:val="left"/>
      <w:pPr>
        <w:tabs>
          <w:tab w:val="num" w:pos="360"/>
        </w:tabs>
        <w:ind w:left="360" w:hanging="360"/>
      </w:pPr>
      <w:rPr>
        <w:rFonts w:ascii="Symbol" w:hAnsi="Symbol" w:hint="default"/>
        <w:color w:val="808080"/>
        <w:sz w:val="20"/>
      </w:rPr>
    </w:lvl>
    <w:lvl w:ilvl="1">
      <w:start w:val="1"/>
      <w:numFmt w:val="bullet"/>
      <w:lvlText w:val=""/>
      <w:lvlJc w:val="left"/>
      <w:pPr>
        <w:tabs>
          <w:tab w:val="num" w:pos="1080"/>
        </w:tabs>
        <w:ind w:left="1080" w:hanging="360"/>
      </w:pPr>
      <w:rPr>
        <w:rFonts w:ascii="Symbol" w:hAnsi="Symbol" w:hint="default"/>
        <w:color w:val="808080"/>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A59444F"/>
    <w:multiLevelType w:val="hybridMultilevel"/>
    <w:tmpl w:val="46D0200A"/>
    <w:lvl w:ilvl="0" w:tplc="DEFE74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685E68"/>
    <w:multiLevelType w:val="hybridMultilevel"/>
    <w:tmpl w:val="C9D45160"/>
    <w:lvl w:ilvl="0" w:tplc="48C874CA">
      <w:start w:val="1"/>
      <w:numFmt w:val="lowerLetter"/>
      <w:lvlText w:val="%1)"/>
      <w:lvlJc w:val="left"/>
      <w:pPr>
        <w:ind w:left="720" w:hanging="360"/>
      </w:pPr>
      <w:rPr>
        <w:rFonts w:asciiTheme="minorHAnsi" w:eastAsiaTheme="minorEastAsia" w:hAnsi="Calibr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E2F29"/>
    <w:multiLevelType w:val="hybridMultilevel"/>
    <w:tmpl w:val="02A25FD2"/>
    <w:lvl w:ilvl="0" w:tplc="D15658A2">
      <w:start w:val="1"/>
      <w:numFmt w:val="bullet"/>
      <w:lvlText w:val=""/>
      <w:lvlJc w:val="left"/>
      <w:pPr>
        <w:ind w:left="360" w:hanging="360"/>
      </w:pPr>
      <w:rPr>
        <w:rFonts w:ascii="Symbol" w:hAnsi="Symbol" w:hint="default"/>
        <w:color w:val="808080"/>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651C2EAF"/>
    <w:multiLevelType w:val="hybridMultilevel"/>
    <w:tmpl w:val="F200A5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D8391D"/>
    <w:multiLevelType w:val="hybridMultilevel"/>
    <w:tmpl w:val="77765338"/>
    <w:lvl w:ilvl="0" w:tplc="D15658A2">
      <w:start w:val="1"/>
      <w:numFmt w:val="bullet"/>
      <w:lvlText w:val=""/>
      <w:lvlJc w:val="left"/>
      <w:pPr>
        <w:ind w:left="360" w:hanging="360"/>
      </w:pPr>
      <w:rPr>
        <w:rFonts w:ascii="Symbol" w:hAnsi="Symbol" w:hint="default"/>
        <w:color w:val="80808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7959145B"/>
    <w:multiLevelType w:val="hybridMultilevel"/>
    <w:tmpl w:val="5AB2EF32"/>
    <w:lvl w:ilvl="0" w:tplc="3306BF84">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025F45"/>
    <w:multiLevelType w:val="hybridMultilevel"/>
    <w:tmpl w:val="C86EC100"/>
    <w:lvl w:ilvl="0" w:tplc="10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146811"/>
    <w:multiLevelType w:val="hybridMultilevel"/>
    <w:tmpl w:val="330846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1025785498">
    <w:abstractNumId w:val="21"/>
  </w:num>
  <w:num w:numId="2" w16cid:durableId="1697854073">
    <w:abstractNumId w:val="26"/>
  </w:num>
  <w:num w:numId="3" w16cid:durableId="54283972">
    <w:abstractNumId w:val="19"/>
  </w:num>
  <w:num w:numId="4" w16cid:durableId="59255055">
    <w:abstractNumId w:val="1"/>
  </w:num>
  <w:num w:numId="5" w16cid:durableId="242952563">
    <w:abstractNumId w:val="5"/>
  </w:num>
  <w:num w:numId="6" w16cid:durableId="1271939023">
    <w:abstractNumId w:val="13"/>
  </w:num>
  <w:num w:numId="7" w16cid:durableId="420103938">
    <w:abstractNumId w:val="28"/>
  </w:num>
  <w:num w:numId="8" w16cid:durableId="1164662792">
    <w:abstractNumId w:val="23"/>
  </w:num>
  <w:num w:numId="9" w16cid:durableId="1592396414">
    <w:abstractNumId w:val="3"/>
  </w:num>
  <w:num w:numId="10" w16cid:durableId="512886149">
    <w:abstractNumId w:val="18"/>
  </w:num>
  <w:num w:numId="11" w16cid:durableId="1323506557">
    <w:abstractNumId w:val="9"/>
  </w:num>
  <w:num w:numId="12" w16cid:durableId="1600677166">
    <w:abstractNumId w:val="24"/>
  </w:num>
  <w:num w:numId="13" w16cid:durableId="524909093">
    <w:abstractNumId w:val="30"/>
  </w:num>
  <w:num w:numId="14" w16cid:durableId="819148999">
    <w:abstractNumId w:val="27"/>
  </w:num>
  <w:num w:numId="15" w16cid:durableId="1627085093">
    <w:abstractNumId w:val="14"/>
  </w:num>
  <w:num w:numId="16" w16cid:durableId="246309133">
    <w:abstractNumId w:val="16"/>
  </w:num>
  <w:num w:numId="17" w16cid:durableId="1618441940">
    <w:abstractNumId w:val="6"/>
  </w:num>
  <w:num w:numId="18" w16cid:durableId="901259534">
    <w:abstractNumId w:val="2"/>
  </w:num>
  <w:num w:numId="19" w16cid:durableId="166025017">
    <w:abstractNumId w:val="8"/>
  </w:num>
  <w:num w:numId="20" w16cid:durableId="1409376909">
    <w:abstractNumId w:val="0"/>
  </w:num>
  <w:num w:numId="21" w16cid:durableId="1109205755">
    <w:abstractNumId w:val="25"/>
  </w:num>
  <w:num w:numId="22" w16cid:durableId="1317612120">
    <w:abstractNumId w:val="4"/>
  </w:num>
  <w:num w:numId="23" w16cid:durableId="467476359">
    <w:abstractNumId w:val="12"/>
  </w:num>
  <w:num w:numId="24" w16cid:durableId="767770223">
    <w:abstractNumId w:val="10"/>
  </w:num>
  <w:num w:numId="25" w16cid:durableId="1057436408">
    <w:abstractNumId w:val="7"/>
  </w:num>
  <w:num w:numId="26" w16cid:durableId="1871792946">
    <w:abstractNumId w:val="11"/>
  </w:num>
  <w:num w:numId="27" w16cid:durableId="800849989">
    <w:abstractNumId w:val="17"/>
  </w:num>
  <w:num w:numId="28" w16cid:durableId="1426026543">
    <w:abstractNumId w:val="29"/>
  </w:num>
  <w:num w:numId="29" w16cid:durableId="352414921">
    <w:abstractNumId w:val="20"/>
  </w:num>
  <w:num w:numId="30" w16cid:durableId="1658147592">
    <w:abstractNumId w:val="22"/>
  </w:num>
  <w:num w:numId="31" w16cid:durableId="1924485668">
    <w:abstractNumId w:val="31"/>
  </w:num>
  <w:num w:numId="32" w16cid:durableId="9091919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A8"/>
    <w:rsid w:val="000017F7"/>
    <w:rsid w:val="00006AE0"/>
    <w:rsid w:val="000213B4"/>
    <w:rsid w:val="00030599"/>
    <w:rsid w:val="00037F9C"/>
    <w:rsid w:val="00040800"/>
    <w:rsid w:val="00041389"/>
    <w:rsid w:val="00054AEE"/>
    <w:rsid w:val="00055D61"/>
    <w:rsid w:val="00057661"/>
    <w:rsid w:val="000626F8"/>
    <w:rsid w:val="0006296F"/>
    <w:rsid w:val="000725EF"/>
    <w:rsid w:val="000800D0"/>
    <w:rsid w:val="0008119C"/>
    <w:rsid w:val="0008405A"/>
    <w:rsid w:val="000A78FE"/>
    <w:rsid w:val="000B7EBC"/>
    <w:rsid w:val="000D5332"/>
    <w:rsid w:val="00127ECA"/>
    <w:rsid w:val="001430F0"/>
    <w:rsid w:val="00181334"/>
    <w:rsid w:val="00183DCC"/>
    <w:rsid w:val="001869B2"/>
    <w:rsid w:val="001A617C"/>
    <w:rsid w:val="001B7FCD"/>
    <w:rsid w:val="001D0248"/>
    <w:rsid w:val="001D52E4"/>
    <w:rsid w:val="00216760"/>
    <w:rsid w:val="00256ACE"/>
    <w:rsid w:val="00284CD0"/>
    <w:rsid w:val="002B13F0"/>
    <w:rsid w:val="002C0129"/>
    <w:rsid w:val="002D7E4C"/>
    <w:rsid w:val="002E0015"/>
    <w:rsid w:val="002E3E9C"/>
    <w:rsid w:val="002E5012"/>
    <w:rsid w:val="00303F03"/>
    <w:rsid w:val="003273FD"/>
    <w:rsid w:val="00335652"/>
    <w:rsid w:val="00344D8E"/>
    <w:rsid w:val="003863EC"/>
    <w:rsid w:val="003864B3"/>
    <w:rsid w:val="003A4986"/>
    <w:rsid w:val="003B058B"/>
    <w:rsid w:val="00437EBD"/>
    <w:rsid w:val="0046173E"/>
    <w:rsid w:val="00467F64"/>
    <w:rsid w:val="00474427"/>
    <w:rsid w:val="0048568D"/>
    <w:rsid w:val="00496D27"/>
    <w:rsid w:val="004A5053"/>
    <w:rsid w:val="004B1859"/>
    <w:rsid w:val="004F73F3"/>
    <w:rsid w:val="0050438B"/>
    <w:rsid w:val="0051478C"/>
    <w:rsid w:val="00517065"/>
    <w:rsid w:val="00520A83"/>
    <w:rsid w:val="00537B7B"/>
    <w:rsid w:val="005806E5"/>
    <w:rsid w:val="0058787E"/>
    <w:rsid w:val="005A5335"/>
    <w:rsid w:val="005A6989"/>
    <w:rsid w:val="005B2DA9"/>
    <w:rsid w:val="005B4CE9"/>
    <w:rsid w:val="00603818"/>
    <w:rsid w:val="00617ED4"/>
    <w:rsid w:val="00620C45"/>
    <w:rsid w:val="006216C1"/>
    <w:rsid w:val="0062250E"/>
    <w:rsid w:val="00630BF6"/>
    <w:rsid w:val="006444D8"/>
    <w:rsid w:val="00653171"/>
    <w:rsid w:val="00662529"/>
    <w:rsid w:val="006754B3"/>
    <w:rsid w:val="00676FAB"/>
    <w:rsid w:val="006934E4"/>
    <w:rsid w:val="006A1DC2"/>
    <w:rsid w:val="006A2AC9"/>
    <w:rsid w:val="006A397F"/>
    <w:rsid w:val="006B5C0A"/>
    <w:rsid w:val="006B6DB6"/>
    <w:rsid w:val="006B7F8C"/>
    <w:rsid w:val="006C0536"/>
    <w:rsid w:val="006D27A9"/>
    <w:rsid w:val="006D56E5"/>
    <w:rsid w:val="006D6652"/>
    <w:rsid w:val="006D669C"/>
    <w:rsid w:val="006E29C7"/>
    <w:rsid w:val="00701BC7"/>
    <w:rsid w:val="007033DE"/>
    <w:rsid w:val="007071A7"/>
    <w:rsid w:val="00726C12"/>
    <w:rsid w:val="007301AF"/>
    <w:rsid w:val="00741148"/>
    <w:rsid w:val="00754342"/>
    <w:rsid w:val="00755450"/>
    <w:rsid w:val="007C3227"/>
    <w:rsid w:val="007E13A8"/>
    <w:rsid w:val="007E61A8"/>
    <w:rsid w:val="00801535"/>
    <w:rsid w:val="008105C2"/>
    <w:rsid w:val="008124D3"/>
    <w:rsid w:val="00857D4E"/>
    <w:rsid w:val="008722BD"/>
    <w:rsid w:val="008851E6"/>
    <w:rsid w:val="008924CF"/>
    <w:rsid w:val="008A54C3"/>
    <w:rsid w:val="008B1389"/>
    <w:rsid w:val="008B59C3"/>
    <w:rsid w:val="008C031B"/>
    <w:rsid w:val="008C15E7"/>
    <w:rsid w:val="008F641F"/>
    <w:rsid w:val="008F6DFC"/>
    <w:rsid w:val="00915F8B"/>
    <w:rsid w:val="00917922"/>
    <w:rsid w:val="00920B31"/>
    <w:rsid w:val="00991889"/>
    <w:rsid w:val="009C3766"/>
    <w:rsid w:val="009C45FE"/>
    <w:rsid w:val="009F14DB"/>
    <w:rsid w:val="00A34202"/>
    <w:rsid w:val="00A43CDC"/>
    <w:rsid w:val="00A51D81"/>
    <w:rsid w:val="00A54760"/>
    <w:rsid w:val="00A80283"/>
    <w:rsid w:val="00A83239"/>
    <w:rsid w:val="00A937EE"/>
    <w:rsid w:val="00AC794B"/>
    <w:rsid w:val="00AD1AFF"/>
    <w:rsid w:val="00AD26C0"/>
    <w:rsid w:val="00AD4CA9"/>
    <w:rsid w:val="00AD67FB"/>
    <w:rsid w:val="00AE2BA9"/>
    <w:rsid w:val="00B215A6"/>
    <w:rsid w:val="00B34C62"/>
    <w:rsid w:val="00B516D6"/>
    <w:rsid w:val="00B56EA8"/>
    <w:rsid w:val="00BA0C1D"/>
    <w:rsid w:val="00BA7D54"/>
    <w:rsid w:val="00BB6C6A"/>
    <w:rsid w:val="00BC1431"/>
    <w:rsid w:val="00BC33B0"/>
    <w:rsid w:val="00BC649E"/>
    <w:rsid w:val="00BC7961"/>
    <w:rsid w:val="00BD140C"/>
    <w:rsid w:val="00BD4631"/>
    <w:rsid w:val="00BF3C7A"/>
    <w:rsid w:val="00C10BD0"/>
    <w:rsid w:val="00C26DF1"/>
    <w:rsid w:val="00C51DF5"/>
    <w:rsid w:val="00C76695"/>
    <w:rsid w:val="00C862CE"/>
    <w:rsid w:val="00CF1C9D"/>
    <w:rsid w:val="00D0069B"/>
    <w:rsid w:val="00D1474D"/>
    <w:rsid w:val="00D167A9"/>
    <w:rsid w:val="00D23052"/>
    <w:rsid w:val="00D44107"/>
    <w:rsid w:val="00D44F67"/>
    <w:rsid w:val="00D4501E"/>
    <w:rsid w:val="00D65421"/>
    <w:rsid w:val="00D70907"/>
    <w:rsid w:val="00D75712"/>
    <w:rsid w:val="00D76F21"/>
    <w:rsid w:val="00D7723F"/>
    <w:rsid w:val="00D91F6D"/>
    <w:rsid w:val="00D9360A"/>
    <w:rsid w:val="00D946A9"/>
    <w:rsid w:val="00DA60A6"/>
    <w:rsid w:val="00DC74FC"/>
    <w:rsid w:val="00DF0733"/>
    <w:rsid w:val="00DF7BF7"/>
    <w:rsid w:val="00E37F5B"/>
    <w:rsid w:val="00E467F8"/>
    <w:rsid w:val="00E57FA8"/>
    <w:rsid w:val="00E704C4"/>
    <w:rsid w:val="00EA3082"/>
    <w:rsid w:val="00F15D84"/>
    <w:rsid w:val="00F259DC"/>
    <w:rsid w:val="00F27E2E"/>
    <w:rsid w:val="00F35E1D"/>
    <w:rsid w:val="00F55644"/>
    <w:rsid w:val="00F80FA7"/>
    <w:rsid w:val="00FA3102"/>
    <w:rsid w:val="00FB5422"/>
    <w:rsid w:val="00FC2EDD"/>
    <w:rsid w:val="00FD3400"/>
    <w:rsid w:val="00FD6B9C"/>
    <w:rsid w:val="00FE07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8BA3D"/>
  <w15:docId w15:val="{9C9FB5A5-730D-4EB2-A1DC-57FB0CDF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EA8"/>
    <w:pPr>
      <w:ind w:left="720"/>
      <w:contextualSpacing/>
    </w:pPr>
  </w:style>
  <w:style w:type="paragraph" w:styleId="BalloonText">
    <w:name w:val="Balloon Text"/>
    <w:basedOn w:val="Normal"/>
    <w:link w:val="BalloonTextChar"/>
    <w:uiPriority w:val="99"/>
    <w:semiHidden/>
    <w:unhideWhenUsed/>
    <w:rsid w:val="00AD2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6C0"/>
    <w:rPr>
      <w:rFonts w:ascii="Tahoma" w:hAnsi="Tahoma" w:cs="Tahoma"/>
      <w:sz w:val="16"/>
      <w:szCs w:val="16"/>
    </w:rPr>
  </w:style>
  <w:style w:type="table" w:styleId="TableGrid">
    <w:name w:val="Table Grid"/>
    <w:basedOn w:val="TableNormal"/>
    <w:uiPriority w:val="59"/>
    <w:rsid w:val="00DF7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47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74D"/>
  </w:style>
  <w:style w:type="paragraph" w:styleId="Footer">
    <w:name w:val="footer"/>
    <w:basedOn w:val="Normal"/>
    <w:link w:val="FooterChar"/>
    <w:uiPriority w:val="99"/>
    <w:unhideWhenUsed/>
    <w:rsid w:val="00D147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74D"/>
  </w:style>
  <w:style w:type="character" w:customStyle="1" w:styleId="notranslate">
    <w:name w:val="notranslate"/>
    <w:basedOn w:val="DefaultParagraphFont"/>
    <w:rsid w:val="00A51D81"/>
  </w:style>
  <w:style w:type="paragraph" w:styleId="NormalWeb">
    <w:name w:val="Normal (Web)"/>
    <w:basedOn w:val="Normal"/>
    <w:uiPriority w:val="99"/>
    <w:semiHidden/>
    <w:unhideWhenUsed/>
    <w:rsid w:val="008722B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8127">
      <w:bodyDiv w:val="1"/>
      <w:marLeft w:val="0"/>
      <w:marRight w:val="0"/>
      <w:marTop w:val="0"/>
      <w:marBottom w:val="0"/>
      <w:divBdr>
        <w:top w:val="none" w:sz="0" w:space="0" w:color="auto"/>
        <w:left w:val="none" w:sz="0" w:space="0" w:color="auto"/>
        <w:bottom w:val="none" w:sz="0" w:space="0" w:color="auto"/>
        <w:right w:val="none" w:sz="0" w:space="0" w:color="auto"/>
      </w:divBdr>
    </w:div>
    <w:div w:id="173959078">
      <w:bodyDiv w:val="1"/>
      <w:marLeft w:val="0"/>
      <w:marRight w:val="0"/>
      <w:marTop w:val="0"/>
      <w:marBottom w:val="0"/>
      <w:divBdr>
        <w:top w:val="none" w:sz="0" w:space="0" w:color="auto"/>
        <w:left w:val="none" w:sz="0" w:space="0" w:color="auto"/>
        <w:bottom w:val="none" w:sz="0" w:space="0" w:color="auto"/>
        <w:right w:val="none" w:sz="0" w:space="0" w:color="auto"/>
      </w:divBdr>
      <w:divsChild>
        <w:div w:id="2142529003">
          <w:marLeft w:val="0"/>
          <w:marRight w:val="0"/>
          <w:marTop w:val="0"/>
          <w:marBottom w:val="0"/>
          <w:divBdr>
            <w:top w:val="none" w:sz="0" w:space="0" w:color="auto"/>
            <w:left w:val="none" w:sz="0" w:space="0" w:color="auto"/>
            <w:bottom w:val="none" w:sz="0" w:space="0" w:color="auto"/>
            <w:right w:val="none" w:sz="0" w:space="0" w:color="auto"/>
          </w:divBdr>
          <w:divsChild>
            <w:div w:id="1062632338">
              <w:marLeft w:val="0"/>
              <w:marRight w:val="0"/>
              <w:marTop w:val="0"/>
              <w:marBottom w:val="0"/>
              <w:divBdr>
                <w:top w:val="none" w:sz="0" w:space="0" w:color="auto"/>
                <w:left w:val="none" w:sz="0" w:space="0" w:color="auto"/>
                <w:bottom w:val="none" w:sz="0" w:space="0" w:color="auto"/>
                <w:right w:val="none" w:sz="0" w:space="0" w:color="auto"/>
              </w:divBdr>
            </w:div>
            <w:div w:id="1146360796">
              <w:marLeft w:val="0"/>
              <w:marRight w:val="0"/>
              <w:marTop w:val="0"/>
              <w:marBottom w:val="0"/>
              <w:divBdr>
                <w:top w:val="none" w:sz="0" w:space="0" w:color="auto"/>
                <w:left w:val="none" w:sz="0" w:space="0" w:color="auto"/>
                <w:bottom w:val="none" w:sz="0" w:space="0" w:color="auto"/>
                <w:right w:val="none" w:sz="0" w:space="0" w:color="auto"/>
              </w:divBdr>
            </w:div>
            <w:div w:id="2045935081">
              <w:marLeft w:val="0"/>
              <w:marRight w:val="0"/>
              <w:marTop w:val="0"/>
              <w:marBottom w:val="0"/>
              <w:divBdr>
                <w:top w:val="none" w:sz="0" w:space="0" w:color="auto"/>
                <w:left w:val="none" w:sz="0" w:space="0" w:color="auto"/>
                <w:bottom w:val="none" w:sz="0" w:space="0" w:color="auto"/>
                <w:right w:val="none" w:sz="0" w:space="0" w:color="auto"/>
              </w:divBdr>
            </w:div>
            <w:div w:id="148985226">
              <w:marLeft w:val="0"/>
              <w:marRight w:val="0"/>
              <w:marTop w:val="0"/>
              <w:marBottom w:val="0"/>
              <w:divBdr>
                <w:top w:val="none" w:sz="0" w:space="0" w:color="auto"/>
                <w:left w:val="none" w:sz="0" w:space="0" w:color="auto"/>
                <w:bottom w:val="none" w:sz="0" w:space="0" w:color="auto"/>
                <w:right w:val="none" w:sz="0" w:space="0" w:color="auto"/>
              </w:divBdr>
            </w:div>
            <w:div w:id="1070036909">
              <w:marLeft w:val="0"/>
              <w:marRight w:val="0"/>
              <w:marTop w:val="0"/>
              <w:marBottom w:val="0"/>
              <w:divBdr>
                <w:top w:val="none" w:sz="0" w:space="0" w:color="auto"/>
                <w:left w:val="none" w:sz="0" w:space="0" w:color="auto"/>
                <w:bottom w:val="none" w:sz="0" w:space="0" w:color="auto"/>
                <w:right w:val="none" w:sz="0" w:space="0" w:color="auto"/>
              </w:divBdr>
            </w:div>
            <w:div w:id="1229266586">
              <w:marLeft w:val="0"/>
              <w:marRight w:val="0"/>
              <w:marTop w:val="0"/>
              <w:marBottom w:val="0"/>
              <w:divBdr>
                <w:top w:val="none" w:sz="0" w:space="0" w:color="auto"/>
                <w:left w:val="none" w:sz="0" w:space="0" w:color="auto"/>
                <w:bottom w:val="none" w:sz="0" w:space="0" w:color="auto"/>
                <w:right w:val="none" w:sz="0" w:space="0" w:color="auto"/>
              </w:divBdr>
            </w:div>
            <w:div w:id="425001549">
              <w:marLeft w:val="0"/>
              <w:marRight w:val="0"/>
              <w:marTop w:val="0"/>
              <w:marBottom w:val="0"/>
              <w:divBdr>
                <w:top w:val="none" w:sz="0" w:space="0" w:color="auto"/>
                <w:left w:val="none" w:sz="0" w:space="0" w:color="auto"/>
                <w:bottom w:val="none" w:sz="0" w:space="0" w:color="auto"/>
                <w:right w:val="none" w:sz="0" w:space="0" w:color="auto"/>
              </w:divBdr>
            </w:div>
            <w:div w:id="1543709566">
              <w:marLeft w:val="0"/>
              <w:marRight w:val="0"/>
              <w:marTop w:val="0"/>
              <w:marBottom w:val="0"/>
              <w:divBdr>
                <w:top w:val="none" w:sz="0" w:space="0" w:color="auto"/>
                <w:left w:val="none" w:sz="0" w:space="0" w:color="auto"/>
                <w:bottom w:val="none" w:sz="0" w:space="0" w:color="auto"/>
                <w:right w:val="none" w:sz="0" w:space="0" w:color="auto"/>
              </w:divBdr>
            </w:div>
            <w:div w:id="463929398">
              <w:marLeft w:val="0"/>
              <w:marRight w:val="0"/>
              <w:marTop w:val="0"/>
              <w:marBottom w:val="0"/>
              <w:divBdr>
                <w:top w:val="none" w:sz="0" w:space="0" w:color="auto"/>
                <w:left w:val="none" w:sz="0" w:space="0" w:color="auto"/>
                <w:bottom w:val="none" w:sz="0" w:space="0" w:color="auto"/>
                <w:right w:val="none" w:sz="0" w:space="0" w:color="auto"/>
              </w:divBdr>
            </w:div>
            <w:div w:id="608662267">
              <w:marLeft w:val="0"/>
              <w:marRight w:val="0"/>
              <w:marTop w:val="0"/>
              <w:marBottom w:val="0"/>
              <w:divBdr>
                <w:top w:val="none" w:sz="0" w:space="0" w:color="auto"/>
                <w:left w:val="none" w:sz="0" w:space="0" w:color="auto"/>
                <w:bottom w:val="none" w:sz="0" w:space="0" w:color="auto"/>
                <w:right w:val="none" w:sz="0" w:space="0" w:color="auto"/>
              </w:divBdr>
            </w:div>
            <w:div w:id="1046492270">
              <w:marLeft w:val="0"/>
              <w:marRight w:val="0"/>
              <w:marTop w:val="0"/>
              <w:marBottom w:val="0"/>
              <w:divBdr>
                <w:top w:val="none" w:sz="0" w:space="0" w:color="auto"/>
                <w:left w:val="none" w:sz="0" w:space="0" w:color="auto"/>
                <w:bottom w:val="none" w:sz="0" w:space="0" w:color="auto"/>
                <w:right w:val="none" w:sz="0" w:space="0" w:color="auto"/>
              </w:divBdr>
            </w:div>
            <w:div w:id="2134909330">
              <w:marLeft w:val="0"/>
              <w:marRight w:val="0"/>
              <w:marTop w:val="0"/>
              <w:marBottom w:val="0"/>
              <w:divBdr>
                <w:top w:val="none" w:sz="0" w:space="0" w:color="auto"/>
                <w:left w:val="none" w:sz="0" w:space="0" w:color="auto"/>
                <w:bottom w:val="none" w:sz="0" w:space="0" w:color="auto"/>
                <w:right w:val="none" w:sz="0" w:space="0" w:color="auto"/>
              </w:divBdr>
            </w:div>
            <w:div w:id="1614172896">
              <w:marLeft w:val="0"/>
              <w:marRight w:val="0"/>
              <w:marTop w:val="0"/>
              <w:marBottom w:val="0"/>
              <w:divBdr>
                <w:top w:val="none" w:sz="0" w:space="0" w:color="auto"/>
                <w:left w:val="none" w:sz="0" w:space="0" w:color="auto"/>
                <w:bottom w:val="none" w:sz="0" w:space="0" w:color="auto"/>
                <w:right w:val="none" w:sz="0" w:space="0" w:color="auto"/>
              </w:divBdr>
            </w:div>
            <w:div w:id="2043628282">
              <w:marLeft w:val="0"/>
              <w:marRight w:val="0"/>
              <w:marTop w:val="0"/>
              <w:marBottom w:val="0"/>
              <w:divBdr>
                <w:top w:val="none" w:sz="0" w:space="0" w:color="auto"/>
                <w:left w:val="none" w:sz="0" w:space="0" w:color="auto"/>
                <w:bottom w:val="none" w:sz="0" w:space="0" w:color="auto"/>
                <w:right w:val="none" w:sz="0" w:space="0" w:color="auto"/>
              </w:divBdr>
            </w:div>
            <w:div w:id="1772553319">
              <w:marLeft w:val="0"/>
              <w:marRight w:val="0"/>
              <w:marTop w:val="0"/>
              <w:marBottom w:val="0"/>
              <w:divBdr>
                <w:top w:val="none" w:sz="0" w:space="0" w:color="auto"/>
                <w:left w:val="none" w:sz="0" w:space="0" w:color="auto"/>
                <w:bottom w:val="none" w:sz="0" w:space="0" w:color="auto"/>
                <w:right w:val="none" w:sz="0" w:space="0" w:color="auto"/>
              </w:divBdr>
            </w:div>
            <w:div w:id="1504861679">
              <w:marLeft w:val="0"/>
              <w:marRight w:val="0"/>
              <w:marTop w:val="0"/>
              <w:marBottom w:val="0"/>
              <w:divBdr>
                <w:top w:val="none" w:sz="0" w:space="0" w:color="auto"/>
                <w:left w:val="none" w:sz="0" w:space="0" w:color="auto"/>
                <w:bottom w:val="none" w:sz="0" w:space="0" w:color="auto"/>
                <w:right w:val="none" w:sz="0" w:space="0" w:color="auto"/>
              </w:divBdr>
            </w:div>
            <w:div w:id="853958030">
              <w:marLeft w:val="0"/>
              <w:marRight w:val="0"/>
              <w:marTop w:val="0"/>
              <w:marBottom w:val="0"/>
              <w:divBdr>
                <w:top w:val="none" w:sz="0" w:space="0" w:color="auto"/>
                <w:left w:val="none" w:sz="0" w:space="0" w:color="auto"/>
                <w:bottom w:val="none" w:sz="0" w:space="0" w:color="auto"/>
                <w:right w:val="none" w:sz="0" w:space="0" w:color="auto"/>
              </w:divBdr>
            </w:div>
            <w:div w:id="721831525">
              <w:marLeft w:val="0"/>
              <w:marRight w:val="0"/>
              <w:marTop w:val="0"/>
              <w:marBottom w:val="0"/>
              <w:divBdr>
                <w:top w:val="none" w:sz="0" w:space="0" w:color="auto"/>
                <w:left w:val="none" w:sz="0" w:space="0" w:color="auto"/>
                <w:bottom w:val="none" w:sz="0" w:space="0" w:color="auto"/>
                <w:right w:val="none" w:sz="0" w:space="0" w:color="auto"/>
              </w:divBdr>
            </w:div>
            <w:div w:id="815612861">
              <w:marLeft w:val="0"/>
              <w:marRight w:val="0"/>
              <w:marTop w:val="0"/>
              <w:marBottom w:val="0"/>
              <w:divBdr>
                <w:top w:val="none" w:sz="0" w:space="0" w:color="auto"/>
                <w:left w:val="none" w:sz="0" w:space="0" w:color="auto"/>
                <w:bottom w:val="none" w:sz="0" w:space="0" w:color="auto"/>
                <w:right w:val="none" w:sz="0" w:space="0" w:color="auto"/>
              </w:divBdr>
            </w:div>
            <w:div w:id="11931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9314">
      <w:bodyDiv w:val="1"/>
      <w:marLeft w:val="0"/>
      <w:marRight w:val="0"/>
      <w:marTop w:val="0"/>
      <w:marBottom w:val="0"/>
      <w:divBdr>
        <w:top w:val="none" w:sz="0" w:space="0" w:color="auto"/>
        <w:left w:val="none" w:sz="0" w:space="0" w:color="auto"/>
        <w:bottom w:val="none" w:sz="0" w:space="0" w:color="auto"/>
        <w:right w:val="none" w:sz="0" w:space="0" w:color="auto"/>
      </w:divBdr>
      <w:divsChild>
        <w:div w:id="692419142">
          <w:marLeft w:val="0"/>
          <w:marRight w:val="0"/>
          <w:marTop w:val="0"/>
          <w:marBottom w:val="0"/>
          <w:divBdr>
            <w:top w:val="none" w:sz="0" w:space="0" w:color="auto"/>
            <w:left w:val="none" w:sz="0" w:space="0" w:color="auto"/>
            <w:bottom w:val="none" w:sz="0" w:space="0" w:color="auto"/>
            <w:right w:val="none" w:sz="0" w:space="0" w:color="auto"/>
          </w:divBdr>
          <w:divsChild>
            <w:div w:id="473564828">
              <w:marLeft w:val="0"/>
              <w:marRight w:val="0"/>
              <w:marTop w:val="0"/>
              <w:marBottom w:val="0"/>
              <w:divBdr>
                <w:top w:val="none" w:sz="0" w:space="0" w:color="auto"/>
                <w:left w:val="none" w:sz="0" w:space="0" w:color="auto"/>
                <w:bottom w:val="none" w:sz="0" w:space="0" w:color="auto"/>
                <w:right w:val="none" w:sz="0" w:space="0" w:color="auto"/>
              </w:divBdr>
              <w:divsChild>
                <w:div w:id="301815830">
                  <w:marLeft w:val="0"/>
                  <w:marRight w:val="0"/>
                  <w:marTop w:val="0"/>
                  <w:marBottom w:val="0"/>
                  <w:divBdr>
                    <w:top w:val="none" w:sz="0" w:space="0" w:color="auto"/>
                    <w:left w:val="none" w:sz="0" w:space="0" w:color="auto"/>
                    <w:bottom w:val="none" w:sz="0" w:space="0" w:color="auto"/>
                    <w:right w:val="none" w:sz="0" w:space="0" w:color="auto"/>
                  </w:divBdr>
                </w:div>
                <w:div w:id="1573589297">
                  <w:marLeft w:val="0"/>
                  <w:marRight w:val="0"/>
                  <w:marTop w:val="0"/>
                  <w:marBottom w:val="0"/>
                  <w:divBdr>
                    <w:top w:val="none" w:sz="0" w:space="0" w:color="auto"/>
                    <w:left w:val="none" w:sz="0" w:space="0" w:color="auto"/>
                    <w:bottom w:val="none" w:sz="0" w:space="0" w:color="auto"/>
                    <w:right w:val="none" w:sz="0" w:space="0" w:color="auto"/>
                  </w:divBdr>
                </w:div>
                <w:div w:id="12524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436483">
      <w:bodyDiv w:val="1"/>
      <w:marLeft w:val="0"/>
      <w:marRight w:val="0"/>
      <w:marTop w:val="0"/>
      <w:marBottom w:val="0"/>
      <w:divBdr>
        <w:top w:val="none" w:sz="0" w:space="0" w:color="auto"/>
        <w:left w:val="none" w:sz="0" w:space="0" w:color="auto"/>
        <w:bottom w:val="none" w:sz="0" w:space="0" w:color="auto"/>
        <w:right w:val="none" w:sz="0" w:space="0" w:color="auto"/>
      </w:divBdr>
      <w:divsChild>
        <w:div w:id="1755934057">
          <w:marLeft w:val="0"/>
          <w:marRight w:val="0"/>
          <w:marTop w:val="0"/>
          <w:marBottom w:val="0"/>
          <w:divBdr>
            <w:top w:val="none" w:sz="0" w:space="0" w:color="auto"/>
            <w:left w:val="none" w:sz="0" w:space="0" w:color="auto"/>
            <w:bottom w:val="none" w:sz="0" w:space="0" w:color="auto"/>
            <w:right w:val="none" w:sz="0" w:space="0" w:color="auto"/>
          </w:divBdr>
          <w:divsChild>
            <w:div w:id="163259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812408">
      <w:bodyDiv w:val="1"/>
      <w:marLeft w:val="0"/>
      <w:marRight w:val="0"/>
      <w:marTop w:val="0"/>
      <w:marBottom w:val="0"/>
      <w:divBdr>
        <w:top w:val="none" w:sz="0" w:space="0" w:color="auto"/>
        <w:left w:val="none" w:sz="0" w:space="0" w:color="auto"/>
        <w:bottom w:val="none" w:sz="0" w:space="0" w:color="auto"/>
        <w:right w:val="none" w:sz="0" w:space="0" w:color="auto"/>
      </w:divBdr>
      <w:divsChild>
        <w:div w:id="1045790359">
          <w:marLeft w:val="0"/>
          <w:marRight w:val="0"/>
          <w:marTop w:val="0"/>
          <w:marBottom w:val="0"/>
          <w:divBdr>
            <w:top w:val="none" w:sz="0" w:space="0" w:color="auto"/>
            <w:left w:val="none" w:sz="0" w:space="0" w:color="auto"/>
            <w:bottom w:val="none" w:sz="0" w:space="0" w:color="auto"/>
            <w:right w:val="none" w:sz="0" w:space="0" w:color="auto"/>
          </w:divBdr>
          <w:divsChild>
            <w:div w:id="1349023327">
              <w:marLeft w:val="0"/>
              <w:marRight w:val="0"/>
              <w:marTop w:val="0"/>
              <w:marBottom w:val="0"/>
              <w:divBdr>
                <w:top w:val="none" w:sz="0" w:space="0" w:color="auto"/>
                <w:left w:val="none" w:sz="0" w:space="0" w:color="auto"/>
                <w:bottom w:val="none" w:sz="0" w:space="0" w:color="auto"/>
                <w:right w:val="none" w:sz="0" w:space="0" w:color="auto"/>
              </w:divBdr>
              <w:divsChild>
                <w:div w:id="49349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599725">
      <w:bodyDiv w:val="1"/>
      <w:marLeft w:val="0"/>
      <w:marRight w:val="0"/>
      <w:marTop w:val="0"/>
      <w:marBottom w:val="0"/>
      <w:divBdr>
        <w:top w:val="none" w:sz="0" w:space="0" w:color="auto"/>
        <w:left w:val="none" w:sz="0" w:space="0" w:color="auto"/>
        <w:bottom w:val="none" w:sz="0" w:space="0" w:color="auto"/>
        <w:right w:val="none" w:sz="0" w:space="0" w:color="auto"/>
      </w:divBdr>
    </w:div>
    <w:div w:id="398286869">
      <w:bodyDiv w:val="1"/>
      <w:marLeft w:val="0"/>
      <w:marRight w:val="0"/>
      <w:marTop w:val="0"/>
      <w:marBottom w:val="0"/>
      <w:divBdr>
        <w:top w:val="none" w:sz="0" w:space="0" w:color="auto"/>
        <w:left w:val="none" w:sz="0" w:space="0" w:color="auto"/>
        <w:bottom w:val="none" w:sz="0" w:space="0" w:color="auto"/>
        <w:right w:val="none" w:sz="0" w:space="0" w:color="auto"/>
      </w:divBdr>
    </w:div>
    <w:div w:id="534392011">
      <w:bodyDiv w:val="1"/>
      <w:marLeft w:val="0"/>
      <w:marRight w:val="0"/>
      <w:marTop w:val="0"/>
      <w:marBottom w:val="0"/>
      <w:divBdr>
        <w:top w:val="none" w:sz="0" w:space="0" w:color="auto"/>
        <w:left w:val="none" w:sz="0" w:space="0" w:color="auto"/>
        <w:bottom w:val="none" w:sz="0" w:space="0" w:color="auto"/>
        <w:right w:val="none" w:sz="0" w:space="0" w:color="auto"/>
      </w:divBdr>
    </w:div>
    <w:div w:id="598562609">
      <w:bodyDiv w:val="1"/>
      <w:marLeft w:val="0"/>
      <w:marRight w:val="0"/>
      <w:marTop w:val="0"/>
      <w:marBottom w:val="0"/>
      <w:divBdr>
        <w:top w:val="none" w:sz="0" w:space="0" w:color="auto"/>
        <w:left w:val="none" w:sz="0" w:space="0" w:color="auto"/>
        <w:bottom w:val="none" w:sz="0" w:space="0" w:color="auto"/>
        <w:right w:val="none" w:sz="0" w:space="0" w:color="auto"/>
      </w:divBdr>
    </w:div>
    <w:div w:id="661086881">
      <w:bodyDiv w:val="1"/>
      <w:marLeft w:val="0"/>
      <w:marRight w:val="0"/>
      <w:marTop w:val="0"/>
      <w:marBottom w:val="0"/>
      <w:divBdr>
        <w:top w:val="none" w:sz="0" w:space="0" w:color="auto"/>
        <w:left w:val="none" w:sz="0" w:space="0" w:color="auto"/>
        <w:bottom w:val="none" w:sz="0" w:space="0" w:color="auto"/>
        <w:right w:val="none" w:sz="0" w:space="0" w:color="auto"/>
      </w:divBdr>
    </w:div>
    <w:div w:id="706679980">
      <w:bodyDiv w:val="1"/>
      <w:marLeft w:val="0"/>
      <w:marRight w:val="0"/>
      <w:marTop w:val="0"/>
      <w:marBottom w:val="0"/>
      <w:divBdr>
        <w:top w:val="none" w:sz="0" w:space="0" w:color="auto"/>
        <w:left w:val="none" w:sz="0" w:space="0" w:color="auto"/>
        <w:bottom w:val="none" w:sz="0" w:space="0" w:color="auto"/>
        <w:right w:val="none" w:sz="0" w:space="0" w:color="auto"/>
      </w:divBdr>
    </w:div>
    <w:div w:id="711536954">
      <w:bodyDiv w:val="1"/>
      <w:marLeft w:val="0"/>
      <w:marRight w:val="0"/>
      <w:marTop w:val="0"/>
      <w:marBottom w:val="0"/>
      <w:divBdr>
        <w:top w:val="none" w:sz="0" w:space="0" w:color="auto"/>
        <w:left w:val="none" w:sz="0" w:space="0" w:color="auto"/>
        <w:bottom w:val="none" w:sz="0" w:space="0" w:color="auto"/>
        <w:right w:val="none" w:sz="0" w:space="0" w:color="auto"/>
      </w:divBdr>
      <w:divsChild>
        <w:div w:id="123542444">
          <w:marLeft w:val="0"/>
          <w:marRight w:val="0"/>
          <w:marTop w:val="0"/>
          <w:marBottom w:val="0"/>
          <w:divBdr>
            <w:top w:val="none" w:sz="0" w:space="0" w:color="auto"/>
            <w:left w:val="none" w:sz="0" w:space="0" w:color="auto"/>
            <w:bottom w:val="none" w:sz="0" w:space="0" w:color="auto"/>
            <w:right w:val="none" w:sz="0" w:space="0" w:color="auto"/>
          </w:divBdr>
          <w:divsChild>
            <w:div w:id="2141194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5594106">
                  <w:marLeft w:val="0"/>
                  <w:marRight w:val="0"/>
                  <w:marTop w:val="0"/>
                  <w:marBottom w:val="0"/>
                  <w:divBdr>
                    <w:top w:val="none" w:sz="0" w:space="0" w:color="auto"/>
                    <w:left w:val="none" w:sz="0" w:space="0" w:color="auto"/>
                    <w:bottom w:val="none" w:sz="0" w:space="0" w:color="auto"/>
                    <w:right w:val="none" w:sz="0" w:space="0" w:color="auto"/>
                  </w:divBdr>
                  <w:divsChild>
                    <w:div w:id="137272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204943">
      <w:bodyDiv w:val="1"/>
      <w:marLeft w:val="0"/>
      <w:marRight w:val="0"/>
      <w:marTop w:val="0"/>
      <w:marBottom w:val="0"/>
      <w:divBdr>
        <w:top w:val="none" w:sz="0" w:space="0" w:color="auto"/>
        <w:left w:val="none" w:sz="0" w:space="0" w:color="auto"/>
        <w:bottom w:val="none" w:sz="0" w:space="0" w:color="auto"/>
        <w:right w:val="none" w:sz="0" w:space="0" w:color="auto"/>
      </w:divBdr>
      <w:divsChild>
        <w:div w:id="839851938">
          <w:marLeft w:val="0"/>
          <w:marRight w:val="0"/>
          <w:marTop w:val="0"/>
          <w:marBottom w:val="0"/>
          <w:divBdr>
            <w:top w:val="none" w:sz="0" w:space="0" w:color="auto"/>
            <w:left w:val="none" w:sz="0" w:space="0" w:color="auto"/>
            <w:bottom w:val="none" w:sz="0" w:space="0" w:color="auto"/>
            <w:right w:val="none" w:sz="0" w:space="0" w:color="auto"/>
          </w:divBdr>
          <w:divsChild>
            <w:div w:id="1041058988">
              <w:marLeft w:val="0"/>
              <w:marRight w:val="0"/>
              <w:marTop w:val="0"/>
              <w:marBottom w:val="0"/>
              <w:divBdr>
                <w:top w:val="none" w:sz="0" w:space="0" w:color="auto"/>
                <w:left w:val="none" w:sz="0" w:space="0" w:color="auto"/>
                <w:bottom w:val="none" w:sz="0" w:space="0" w:color="auto"/>
                <w:right w:val="none" w:sz="0" w:space="0" w:color="auto"/>
              </w:divBdr>
            </w:div>
            <w:div w:id="196549067">
              <w:marLeft w:val="0"/>
              <w:marRight w:val="0"/>
              <w:marTop w:val="0"/>
              <w:marBottom w:val="0"/>
              <w:divBdr>
                <w:top w:val="none" w:sz="0" w:space="0" w:color="auto"/>
                <w:left w:val="none" w:sz="0" w:space="0" w:color="auto"/>
                <w:bottom w:val="none" w:sz="0" w:space="0" w:color="auto"/>
                <w:right w:val="none" w:sz="0" w:space="0" w:color="auto"/>
              </w:divBdr>
            </w:div>
            <w:div w:id="3912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836122">
      <w:bodyDiv w:val="1"/>
      <w:marLeft w:val="0"/>
      <w:marRight w:val="0"/>
      <w:marTop w:val="0"/>
      <w:marBottom w:val="0"/>
      <w:divBdr>
        <w:top w:val="none" w:sz="0" w:space="0" w:color="auto"/>
        <w:left w:val="none" w:sz="0" w:space="0" w:color="auto"/>
        <w:bottom w:val="none" w:sz="0" w:space="0" w:color="auto"/>
        <w:right w:val="none" w:sz="0" w:space="0" w:color="auto"/>
      </w:divBdr>
      <w:divsChild>
        <w:div w:id="948389663">
          <w:marLeft w:val="0"/>
          <w:marRight w:val="0"/>
          <w:marTop w:val="0"/>
          <w:marBottom w:val="0"/>
          <w:divBdr>
            <w:top w:val="none" w:sz="0" w:space="0" w:color="auto"/>
            <w:left w:val="none" w:sz="0" w:space="0" w:color="auto"/>
            <w:bottom w:val="none" w:sz="0" w:space="0" w:color="auto"/>
            <w:right w:val="none" w:sz="0" w:space="0" w:color="auto"/>
          </w:divBdr>
        </w:div>
        <w:div w:id="2078621905">
          <w:marLeft w:val="0"/>
          <w:marRight w:val="0"/>
          <w:marTop w:val="0"/>
          <w:marBottom w:val="0"/>
          <w:divBdr>
            <w:top w:val="none" w:sz="0" w:space="0" w:color="auto"/>
            <w:left w:val="none" w:sz="0" w:space="0" w:color="auto"/>
            <w:bottom w:val="none" w:sz="0" w:space="0" w:color="auto"/>
            <w:right w:val="none" w:sz="0" w:space="0" w:color="auto"/>
          </w:divBdr>
        </w:div>
        <w:div w:id="545991253">
          <w:marLeft w:val="0"/>
          <w:marRight w:val="0"/>
          <w:marTop w:val="0"/>
          <w:marBottom w:val="0"/>
          <w:divBdr>
            <w:top w:val="none" w:sz="0" w:space="0" w:color="auto"/>
            <w:left w:val="none" w:sz="0" w:space="0" w:color="auto"/>
            <w:bottom w:val="none" w:sz="0" w:space="0" w:color="auto"/>
            <w:right w:val="none" w:sz="0" w:space="0" w:color="auto"/>
          </w:divBdr>
        </w:div>
        <w:div w:id="596446312">
          <w:marLeft w:val="0"/>
          <w:marRight w:val="0"/>
          <w:marTop w:val="0"/>
          <w:marBottom w:val="0"/>
          <w:divBdr>
            <w:top w:val="none" w:sz="0" w:space="0" w:color="auto"/>
            <w:left w:val="none" w:sz="0" w:space="0" w:color="auto"/>
            <w:bottom w:val="none" w:sz="0" w:space="0" w:color="auto"/>
            <w:right w:val="none" w:sz="0" w:space="0" w:color="auto"/>
          </w:divBdr>
        </w:div>
        <w:div w:id="1787193960">
          <w:marLeft w:val="0"/>
          <w:marRight w:val="0"/>
          <w:marTop w:val="0"/>
          <w:marBottom w:val="0"/>
          <w:divBdr>
            <w:top w:val="none" w:sz="0" w:space="0" w:color="auto"/>
            <w:left w:val="none" w:sz="0" w:space="0" w:color="auto"/>
            <w:bottom w:val="none" w:sz="0" w:space="0" w:color="auto"/>
            <w:right w:val="none" w:sz="0" w:space="0" w:color="auto"/>
          </w:divBdr>
        </w:div>
        <w:div w:id="839782467">
          <w:marLeft w:val="0"/>
          <w:marRight w:val="0"/>
          <w:marTop w:val="0"/>
          <w:marBottom w:val="0"/>
          <w:divBdr>
            <w:top w:val="none" w:sz="0" w:space="0" w:color="auto"/>
            <w:left w:val="none" w:sz="0" w:space="0" w:color="auto"/>
            <w:bottom w:val="none" w:sz="0" w:space="0" w:color="auto"/>
            <w:right w:val="none" w:sz="0" w:space="0" w:color="auto"/>
          </w:divBdr>
        </w:div>
        <w:div w:id="2021424360">
          <w:marLeft w:val="0"/>
          <w:marRight w:val="0"/>
          <w:marTop w:val="0"/>
          <w:marBottom w:val="0"/>
          <w:divBdr>
            <w:top w:val="none" w:sz="0" w:space="0" w:color="auto"/>
            <w:left w:val="none" w:sz="0" w:space="0" w:color="auto"/>
            <w:bottom w:val="none" w:sz="0" w:space="0" w:color="auto"/>
            <w:right w:val="none" w:sz="0" w:space="0" w:color="auto"/>
          </w:divBdr>
        </w:div>
        <w:div w:id="1960717582">
          <w:marLeft w:val="0"/>
          <w:marRight w:val="0"/>
          <w:marTop w:val="0"/>
          <w:marBottom w:val="0"/>
          <w:divBdr>
            <w:top w:val="none" w:sz="0" w:space="0" w:color="auto"/>
            <w:left w:val="none" w:sz="0" w:space="0" w:color="auto"/>
            <w:bottom w:val="none" w:sz="0" w:space="0" w:color="auto"/>
            <w:right w:val="none" w:sz="0" w:space="0" w:color="auto"/>
          </w:divBdr>
        </w:div>
        <w:div w:id="444278749">
          <w:marLeft w:val="0"/>
          <w:marRight w:val="0"/>
          <w:marTop w:val="0"/>
          <w:marBottom w:val="0"/>
          <w:divBdr>
            <w:top w:val="none" w:sz="0" w:space="0" w:color="auto"/>
            <w:left w:val="none" w:sz="0" w:space="0" w:color="auto"/>
            <w:bottom w:val="none" w:sz="0" w:space="0" w:color="auto"/>
            <w:right w:val="none" w:sz="0" w:space="0" w:color="auto"/>
          </w:divBdr>
        </w:div>
        <w:div w:id="1282691704">
          <w:marLeft w:val="0"/>
          <w:marRight w:val="0"/>
          <w:marTop w:val="0"/>
          <w:marBottom w:val="0"/>
          <w:divBdr>
            <w:top w:val="none" w:sz="0" w:space="0" w:color="auto"/>
            <w:left w:val="none" w:sz="0" w:space="0" w:color="auto"/>
            <w:bottom w:val="none" w:sz="0" w:space="0" w:color="auto"/>
            <w:right w:val="none" w:sz="0" w:space="0" w:color="auto"/>
          </w:divBdr>
        </w:div>
        <w:div w:id="1795976393">
          <w:marLeft w:val="0"/>
          <w:marRight w:val="0"/>
          <w:marTop w:val="0"/>
          <w:marBottom w:val="0"/>
          <w:divBdr>
            <w:top w:val="none" w:sz="0" w:space="0" w:color="auto"/>
            <w:left w:val="none" w:sz="0" w:space="0" w:color="auto"/>
            <w:bottom w:val="none" w:sz="0" w:space="0" w:color="auto"/>
            <w:right w:val="none" w:sz="0" w:space="0" w:color="auto"/>
          </w:divBdr>
        </w:div>
        <w:div w:id="355160219">
          <w:marLeft w:val="0"/>
          <w:marRight w:val="0"/>
          <w:marTop w:val="0"/>
          <w:marBottom w:val="0"/>
          <w:divBdr>
            <w:top w:val="none" w:sz="0" w:space="0" w:color="auto"/>
            <w:left w:val="none" w:sz="0" w:space="0" w:color="auto"/>
            <w:bottom w:val="none" w:sz="0" w:space="0" w:color="auto"/>
            <w:right w:val="none" w:sz="0" w:space="0" w:color="auto"/>
          </w:divBdr>
        </w:div>
        <w:div w:id="1953173309">
          <w:marLeft w:val="0"/>
          <w:marRight w:val="0"/>
          <w:marTop w:val="0"/>
          <w:marBottom w:val="0"/>
          <w:divBdr>
            <w:top w:val="none" w:sz="0" w:space="0" w:color="auto"/>
            <w:left w:val="none" w:sz="0" w:space="0" w:color="auto"/>
            <w:bottom w:val="none" w:sz="0" w:space="0" w:color="auto"/>
            <w:right w:val="none" w:sz="0" w:space="0" w:color="auto"/>
          </w:divBdr>
        </w:div>
      </w:divsChild>
    </w:div>
    <w:div w:id="749429137">
      <w:bodyDiv w:val="1"/>
      <w:marLeft w:val="0"/>
      <w:marRight w:val="0"/>
      <w:marTop w:val="0"/>
      <w:marBottom w:val="0"/>
      <w:divBdr>
        <w:top w:val="none" w:sz="0" w:space="0" w:color="auto"/>
        <w:left w:val="none" w:sz="0" w:space="0" w:color="auto"/>
        <w:bottom w:val="none" w:sz="0" w:space="0" w:color="auto"/>
        <w:right w:val="none" w:sz="0" w:space="0" w:color="auto"/>
      </w:divBdr>
    </w:div>
    <w:div w:id="790705144">
      <w:bodyDiv w:val="1"/>
      <w:marLeft w:val="0"/>
      <w:marRight w:val="0"/>
      <w:marTop w:val="0"/>
      <w:marBottom w:val="0"/>
      <w:divBdr>
        <w:top w:val="none" w:sz="0" w:space="0" w:color="auto"/>
        <w:left w:val="none" w:sz="0" w:space="0" w:color="auto"/>
        <w:bottom w:val="none" w:sz="0" w:space="0" w:color="auto"/>
        <w:right w:val="none" w:sz="0" w:space="0" w:color="auto"/>
      </w:divBdr>
      <w:divsChild>
        <w:div w:id="1760714987">
          <w:marLeft w:val="0"/>
          <w:marRight w:val="0"/>
          <w:marTop w:val="0"/>
          <w:marBottom w:val="0"/>
          <w:divBdr>
            <w:top w:val="none" w:sz="0" w:space="0" w:color="auto"/>
            <w:left w:val="none" w:sz="0" w:space="0" w:color="auto"/>
            <w:bottom w:val="none" w:sz="0" w:space="0" w:color="auto"/>
            <w:right w:val="none" w:sz="0" w:space="0" w:color="auto"/>
          </w:divBdr>
          <w:divsChild>
            <w:div w:id="1101685452">
              <w:marLeft w:val="0"/>
              <w:marRight w:val="0"/>
              <w:marTop w:val="0"/>
              <w:marBottom w:val="0"/>
              <w:divBdr>
                <w:top w:val="none" w:sz="0" w:space="0" w:color="auto"/>
                <w:left w:val="none" w:sz="0" w:space="0" w:color="auto"/>
                <w:bottom w:val="none" w:sz="0" w:space="0" w:color="auto"/>
                <w:right w:val="none" w:sz="0" w:space="0" w:color="auto"/>
              </w:divBdr>
            </w:div>
            <w:div w:id="1461806069">
              <w:marLeft w:val="0"/>
              <w:marRight w:val="0"/>
              <w:marTop w:val="0"/>
              <w:marBottom w:val="0"/>
              <w:divBdr>
                <w:top w:val="none" w:sz="0" w:space="0" w:color="auto"/>
                <w:left w:val="none" w:sz="0" w:space="0" w:color="auto"/>
                <w:bottom w:val="none" w:sz="0" w:space="0" w:color="auto"/>
                <w:right w:val="none" w:sz="0" w:space="0" w:color="auto"/>
              </w:divBdr>
            </w:div>
            <w:div w:id="157843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81394">
      <w:bodyDiv w:val="1"/>
      <w:marLeft w:val="0"/>
      <w:marRight w:val="0"/>
      <w:marTop w:val="0"/>
      <w:marBottom w:val="0"/>
      <w:divBdr>
        <w:top w:val="none" w:sz="0" w:space="0" w:color="auto"/>
        <w:left w:val="none" w:sz="0" w:space="0" w:color="auto"/>
        <w:bottom w:val="none" w:sz="0" w:space="0" w:color="auto"/>
        <w:right w:val="none" w:sz="0" w:space="0" w:color="auto"/>
      </w:divBdr>
    </w:div>
    <w:div w:id="847214611">
      <w:bodyDiv w:val="1"/>
      <w:marLeft w:val="0"/>
      <w:marRight w:val="0"/>
      <w:marTop w:val="0"/>
      <w:marBottom w:val="0"/>
      <w:divBdr>
        <w:top w:val="none" w:sz="0" w:space="0" w:color="auto"/>
        <w:left w:val="none" w:sz="0" w:space="0" w:color="auto"/>
        <w:bottom w:val="none" w:sz="0" w:space="0" w:color="auto"/>
        <w:right w:val="none" w:sz="0" w:space="0" w:color="auto"/>
      </w:divBdr>
      <w:divsChild>
        <w:div w:id="917207026">
          <w:marLeft w:val="0"/>
          <w:marRight w:val="0"/>
          <w:marTop w:val="0"/>
          <w:marBottom w:val="0"/>
          <w:divBdr>
            <w:top w:val="none" w:sz="0" w:space="0" w:color="auto"/>
            <w:left w:val="none" w:sz="0" w:space="0" w:color="auto"/>
            <w:bottom w:val="none" w:sz="0" w:space="0" w:color="auto"/>
            <w:right w:val="none" w:sz="0" w:space="0" w:color="auto"/>
          </w:divBdr>
        </w:div>
      </w:divsChild>
    </w:div>
    <w:div w:id="939407855">
      <w:bodyDiv w:val="1"/>
      <w:marLeft w:val="0"/>
      <w:marRight w:val="0"/>
      <w:marTop w:val="0"/>
      <w:marBottom w:val="0"/>
      <w:divBdr>
        <w:top w:val="none" w:sz="0" w:space="0" w:color="auto"/>
        <w:left w:val="none" w:sz="0" w:space="0" w:color="auto"/>
        <w:bottom w:val="none" w:sz="0" w:space="0" w:color="auto"/>
        <w:right w:val="none" w:sz="0" w:space="0" w:color="auto"/>
      </w:divBdr>
    </w:div>
    <w:div w:id="953559892">
      <w:bodyDiv w:val="1"/>
      <w:marLeft w:val="0"/>
      <w:marRight w:val="0"/>
      <w:marTop w:val="0"/>
      <w:marBottom w:val="0"/>
      <w:divBdr>
        <w:top w:val="none" w:sz="0" w:space="0" w:color="auto"/>
        <w:left w:val="none" w:sz="0" w:space="0" w:color="auto"/>
        <w:bottom w:val="none" w:sz="0" w:space="0" w:color="auto"/>
        <w:right w:val="none" w:sz="0" w:space="0" w:color="auto"/>
      </w:divBdr>
    </w:div>
    <w:div w:id="974412926">
      <w:bodyDiv w:val="1"/>
      <w:marLeft w:val="0"/>
      <w:marRight w:val="0"/>
      <w:marTop w:val="0"/>
      <w:marBottom w:val="0"/>
      <w:divBdr>
        <w:top w:val="none" w:sz="0" w:space="0" w:color="auto"/>
        <w:left w:val="none" w:sz="0" w:space="0" w:color="auto"/>
        <w:bottom w:val="none" w:sz="0" w:space="0" w:color="auto"/>
        <w:right w:val="none" w:sz="0" w:space="0" w:color="auto"/>
      </w:divBdr>
    </w:div>
    <w:div w:id="1034230876">
      <w:bodyDiv w:val="1"/>
      <w:marLeft w:val="0"/>
      <w:marRight w:val="0"/>
      <w:marTop w:val="0"/>
      <w:marBottom w:val="0"/>
      <w:divBdr>
        <w:top w:val="none" w:sz="0" w:space="0" w:color="auto"/>
        <w:left w:val="none" w:sz="0" w:space="0" w:color="auto"/>
        <w:bottom w:val="none" w:sz="0" w:space="0" w:color="auto"/>
        <w:right w:val="none" w:sz="0" w:space="0" w:color="auto"/>
      </w:divBdr>
    </w:div>
    <w:div w:id="1050762041">
      <w:bodyDiv w:val="1"/>
      <w:marLeft w:val="0"/>
      <w:marRight w:val="0"/>
      <w:marTop w:val="0"/>
      <w:marBottom w:val="0"/>
      <w:divBdr>
        <w:top w:val="none" w:sz="0" w:space="0" w:color="auto"/>
        <w:left w:val="none" w:sz="0" w:space="0" w:color="auto"/>
        <w:bottom w:val="none" w:sz="0" w:space="0" w:color="auto"/>
        <w:right w:val="none" w:sz="0" w:space="0" w:color="auto"/>
      </w:divBdr>
    </w:div>
    <w:div w:id="1092160261">
      <w:bodyDiv w:val="1"/>
      <w:marLeft w:val="0"/>
      <w:marRight w:val="0"/>
      <w:marTop w:val="0"/>
      <w:marBottom w:val="0"/>
      <w:divBdr>
        <w:top w:val="none" w:sz="0" w:space="0" w:color="auto"/>
        <w:left w:val="none" w:sz="0" w:space="0" w:color="auto"/>
        <w:bottom w:val="none" w:sz="0" w:space="0" w:color="auto"/>
        <w:right w:val="none" w:sz="0" w:space="0" w:color="auto"/>
      </w:divBdr>
    </w:div>
    <w:div w:id="1204094720">
      <w:bodyDiv w:val="1"/>
      <w:marLeft w:val="0"/>
      <w:marRight w:val="0"/>
      <w:marTop w:val="0"/>
      <w:marBottom w:val="0"/>
      <w:divBdr>
        <w:top w:val="none" w:sz="0" w:space="0" w:color="auto"/>
        <w:left w:val="none" w:sz="0" w:space="0" w:color="auto"/>
        <w:bottom w:val="none" w:sz="0" w:space="0" w:color="auto"/>
        <w:right w:val="none" w:sz="0" w:space="0" w:color="auto"/>
      </w:divBdr>
    </w:div>
    <w:div w:id="1214930567">
      <w:bodyDiv w:val="1"/>
      <w:marLeft w:val="0"/>
      <w:marRight w:val="0"/>
      <w:marTop w:val="0"/>
      <w:marBottom w:val="0"/>
      <w:divBdr>
        <w:top w:val="none" w:sz="0" w:space="0" w:color="auto"/>
        <w:left w:val="none" w:sz="0" w:space="0" w:color="auto"/>
        <w:bottom w:val="none" w:sz="0" w:space="0" w:color="auto"/>
        <w:right w:val="none" w:sz="0" w:space="0" w:color="auto"/>
      </w:divBdr>
    </w:div>
    <w:div w:id="1276670529">
      <w:bodyDiv w:val="1"/>
      <w:marLeft w:val="0"/>
      <w:marRight w:val="0"/>
      <w:marTop w:val="0"/>
      <w:marBottom w:val="0"/>
      <w:divBdr>
        <w:top w:val="none" w:sz="0" w:space="0" w:color="auto"/>
        <w:left w:val="none" w:sz="0" w:space="0" w:color="auto"/>
        <w:bottom w:val="none" w:sz="0" w:space="0" w:color="auto"/>
        <w:right w:val="none" w:sz="0" w:space="0" w:color="auto"/>
      </w:divBdr>
    </w:div>
    <w:div w:id="1285191984">
      <w:bodyDiv w:val="1"/>
      <w:marLeft w:val="0"/>
      <w:marRight w:val="0"/>
      <w:marTop w:val="0"/>
      <w:marBottom w:val="0"/>
      <w:divBdr>
        <w:top w:val="none" w:sz="0" w:space="0" w:color="auto"/>
        <w:left w:val="none" w:sz="0" w:space="0" w:color="auto"/>
        <w:bottom w:val="none" w:sz="0" w:space="0" w:color="auto"/>
        <w:right w:val="none" w:sz="0" w:space="0" w:color="auto"/>
      </w:divBdr>
    </w:div>
    <w:div w:id="1323967050">
      <w:bodyDiv w:val="1"/>
      <w:marLeft w:val="0"/>
      <w:marRight w:val="0"/>
      <w:marTop w:val="0"/>
      <w:marBottom w:val="0"/>
      <w:divBdr>
        <w:top w:val="none" w:sz="0" w:space="0" w:color="auto"/>
        <w:left w:val="none" w:sz="0" w:space="0" w:color="auto"/>
        <w:bottom w:val="none" w:sz="0" w:space="0" w:color="auto"/>
        <w:right w:val="none" w:sz="0" w:space="0" w:color="auto"/>
      </w:divBdr>
      <w:divsChild>
        <w:div w:id="1631402536">
          <w:marLeft w:val="0"/>
          <w:marRight w:val="0"/>
          <w:marTop w:val="0"/>
          <w:marBottom w:val="0"/>
          <w:divBdr>
            <w:top w:val="none" w:sz="0" w:space="0" w:color="auto"/>
            <w:left w:val="none" w:sz="0" w:space="0" w:color="auto"/>
            <w:bottom w:val="none" w:sz="0" w:space="0" w:color="auto"/>
            <w:right w:val="none" w:sz="0" w:space="0" w:color="auto"/>
          </w:divBdr>
        </w:div>
        <w:div w:id="486675619">
          <w:marLeft w:val="0"/>
          <w:marRight w:val="0"/>
          <w:marTop w:val="0"/>
          <w:marBottom w:val="0"/>
          <w:divBdr>
            <w:top w:val="none" w:sz="0" w:space="0" w:color="auto"/>
            <w:left w:val="none" w:sz="0" w:space="0" w:color="auto"/>
            <w:bottom w:val="none" w:sz="0" w:space="0" w:color="auto"/>
            <w:right w:val="none" w:sz="0" w:space="0" w:color="auto"/>
          </w:divBdr>
        </w:div>
        <w:div w:id="1159223759">
          <w:marLeft w:val="0"/>
          <w:marRight w:val="0"/>
          <w:marTop w:val="0"/>
          <w:marBottom w:val="0"/>
          <w:divBdr>
            <w:top w:val="none" w:sz="0" w:space="0" w:color="auto"/>
            <w:left w:val="none" w:sz="0" w:space="0" w:color="auto"/>
            <w:bottom w:val="none" w:sz="0" w:space="0" w:color="auto"/>
            <w:right w:val="none" w:sz="0" w:space="0" w:color="auto"/>
          </w:divBdr>
        </w:div>
        <w:div w:id="121269729">
          <w:marLeft w:val="0"/>
          <w:marRight w:val="0"/>
          <w:marTop w:val="0"/>
          <w:marBottom w:val="0"/>
          <w:divBdr>
            <w:top w:val="none" w:sz="0" w:space="0" w:color="auto"/>
            <w:left w:val="none" w:sz="0" w:space="0" w:color="auto"/>
            <w:bottom w:val="none" w:sz="0" w:space="0" w:color="auto"/>
            <w:right w:val="none" w:sz="0" w:space="0" w:color="auto"/>
          </w:divBdr>
        </w:div>
        <w:div w:id="1926453584">
          <w:marLeft w:val="0"/>
          <w:marRight w:val="0"/>
          <w:marTop w:val="0"/>
          <w:marBottom w:val="0"/>
          <w:divBdr>
            <w:top w:val="none" w:sz="0" w:space="0" w:color="auto"/>
            <w:left w:val="none" w:sz="0" w:space="0" w:color="auto"/>
            <w:bottom w:val="none" w:sz="0" w:space="0" w:color="auto"/>
            <w:right w:val="none" w:sz="0" w:space="0" w:color="auto"/>
          </w:divBdr>
        </w:div>
        <w:div w:id="1868135452">
          <w:marLeft w:val="0"/>
          <w:marRight w:val="0"/>
          <w:marTop w:val="0"/>
          <w:marBottom w:val="0"/>
          <w:divBdr>
            <w:top w:val="none" w:sz="0" w:space="0" w:color="auto"/>
            <w:left w:val="none" w:sz="0" w:space="0" w:color="auto"/>
            <w:bottom w:val="none" w:sz="0" w:space="0" w:color="auto"/>
            <w:right w:val="none" w:sz="0" w:space="0" w:color="auto"/>
          </w:divBdr>
        </w:div>
        <w:div w:id="2035037854">
          <w:marLeft w:val="0"/>
          <w:marRight w:val="0"/>
          <w:marTop w:val="0"/>
          <w:marBottom w:val="0"/>
          <w:divBdr>
            <w:top w:val="none" w:sz="0" w:space="0" w:color="auto"/>
            <w:left w:val="none" w:sz="0" w:space="0" w:color="auto"/>
            <w:bottom w:val="none" w:sz="0" w:space="0" w:color="auto"/>
            <w:right w:val="none" w:sz="0" w:space="0" w:color="auto"/>
          </w:divBdr>
        </w:div>
        <w:div w:id="1849517126">
          <w:marLeft w:val="0"/>
          <w:marRight w:val="0"/>
          <w:marTop w:val="0"/>
          <w:marBottom w:val="0"/>
          <w:divBdr>
            <w:top w:val="none" w:sz="0" w:space="0" w:color="auto"/>
            <w:left w:val="none" w:sz="0" w:space="0" w:color="auto"/>
            <w:bottom w:val="none" w:sz="0" w:space="0" w:color="auto"/>
            <w:right w:val="none" w:sz="0" w:space="0" w:color="auto"/>
          </w:divBdr>
        </w:div>
        <w:div w:id="65610279">
          <w:marLeft w:val="0"/>
          <w:marRight w:val="0"/>
          <w:marTop w:val="0"/>
          <w:marBottom w:val="0"/>
          <w:divBdr>
            <w:top w:val="none" w:sz="0" w:space="0" w:color="auto"/>
            <w:left w:val="none" w:sz="0" w:space="0" w:color="auto"/>
            <w:bottom w:val="none" w:sz="0" w:space="0" w:color="auto"/>
            <w:right w:val="none" w:sz="0" w:space="0" w:color="auto"/>
          </w:divBdr>
        </w:div>
        <w:div w:id="875579742">
          <w:marLeft w:val="0"/>
          <w:marRight w:val="0"/>
          <w:marTop w:val="0"/>
          <w:marBottom w:val="0"/>
          <w:divBdr>
            <w:top w:val="none" w:sz="0" w:space="0" w:color="auto"/>
            <w:left w:val="none" w:sz="0" w:space="0" w:color="auto"/>
            <w:bottom w:val="none" w:sz="0" w:space="0" w:color="auto"/>
            <w:right w:val="none" w:sz="0" w:space="0" w:color="auto"/>
          </w:divBdr>
        </w:div>
        <w:div w:id="858812572">
          <w:marLeft w:val="0"/>
          <w:marRight w:val="0"/>
          <w:marTop w:val="0"/>
          <w:marBottom w:val="0"/>
          <w:divBdr>
            <w:top w:val="none" w:sz="0" w:space="0" w:color="auto"/>
            <w:left w:val="none" w:sz="0" w:space="0" w:color="auto"/>
            <w:bottom w:val="none" w:sz="0" w:space="0" w:color="auto"/>
            <w:right w:val="none" w:sz="0" w:space="0" w:color="auto"/>
          </w:divBdr>
        </w:div>
        <w:div w:id="762532099">
          <w:marLeft w:val="0"/>
          <w:marRight w:val="0"/>
          <w:marTop w:val="0"/>
          <w:marBottom w:val="0"/>
          <w:divBdr>
            <w:top w:val="none" w:sz="0" w:space="0" w:color="auto"/>
            <w:left w:val="none" w:sz="0" w:space="0" w:color="auto"/>
            <w:bottom w:val="none" w:sz="0" w:space="0" w:color="auto"/>
            <w:right w:val="none" w:sz="0" w:space="0" w:color="auto"/>
          </w:divBdr>
        </w:div>
        <w:div w:id="2053190244">
          <w:marLeft w:val="0"/>
          <w:marRight w:val="0"/>
          <w:marTop w:val="0"/>
          <w:marBottom w:val="0"/>
          <w:divBdr>
            <w:top w:val="none" w:sz="0" w:space="0" w:color="auto"/>
            <w:left w:val="none" w:sz="0" w:space="0" w:color="auto"/>
            <w:bottom w:val="none" w:sz="0" w:space="0" w:color="auto"/>
            <w:right w:val="none" w:sz="0" w:space="0" w:color="auto"/>
          </w:divBdr>
        </w:div>
      </w:divsChild>
    </w:div>
    <w:div w:id="1326319040">
      <w:bodyDiv w:val="1"/>
      <w:marLeft w:val="0"/>
      <w:marRight w:val="0"/>
      <w:marTop w:val="0"/>
      <w:marBottom w:val="0"/>
      <w:divBdr>
        <w:top w:val="none" w:sz="0" w:space="0" w:color="auto"/>
        <w:left w:val="none" w:sz="0" w:space="0" w:color="auto"/>
        <w:bottom w:val="none" w:sz="0" w:space="0" w:color="auto"/>
        <w:right w:val="none" w:sz="0" w:space="0" w:color="auto"/>
      </w:divBdr>
    </w:div>
    <w:div w:id="1344280520">
      <w:bodyDiv w:val="1"/>
      <w:marLeft w:val="0"/>
      <w:marRight w:val="0"/>
      <w:marTop w:val="0"/>
      <w:marBottom w:val="0"/>
      <w:divBdr>
        <w:top w:val="none" w:sz="0" w:space="0" w:color="auto"/>
        <w:left w:val="none" w:sz="0" w:space="0" w:color="auto"/>
        <w:bottom w:val="none" w:sz="0" w:space="0" w:color="auto"/>
        <w:right w:val="none" w:sz="0" w:space="0" w:color="auto"/>
      </w:divBdr>
    </w:div>
    <w:div w:id="1405449153">
      <w:bodyDiv w:val="1"/>
      <w:marLeft w:val="0"/>
      <w:marRight w:val="0"/>
      <w:marTop w:val="0"/>
      <w:marBottom w:val="0"/>
      <w:divBdr>
        <w:top w:val="none" w:sz="0" w:space="0" w:color="auto"/>
        <w:left w:val="none" w:sz="0" w:space="0" w:color="auto"/>
        <w:bottom w:val="none" w:sz="0" w:space="0" w:color="auto"/>
        <w:right w:val="none" w:sz="0" w:space="0" w:color="auto"/>
      </w:divBdr>
    </w:div>
    <w:div w:id="1430344883">
      <w:bodyDiv w:val="1"/>
      <w:marLeft w:val="0"/>
      <w:marRight w:val="0"/>
      <w:marTop w:val="0"/>
      <w:marBottom w:val="0"/>
      <w:divBdr>
        <w:top w:val="none" w:sz="0" w:space="0" w:color="auto"/>
        <w:left w:val="none" w:sz="0" w:space="0" w:color="auto"/>
        <w:bottom w:val="none" w:sz="0" w:space="0" w:color="auto"/>
        <w:right w:val="none" w:sz="0" w:space="0" w:color="auto"/>
      </w:divBdr>
      <w:divsChild>
        <w:div w:id="1866559965">
          <w:marLeft w:val="0"/>
          <w:marRight w:val="0"/>
          <w:marTop w:val="0"/>
          <w:marBottom w:val="0"/>
          <w:divBdr>
            <w:top w:val="none" w:sz="0" w:space="0" w:color="auto"/>
            <w:left w:val="none" w:sz="0" w:space="0" w:color="auto"/>
            <w:bottom w:val="none" w:sz="0" w:space="0" w:color="auto"/>
            <w:right w:val="none" w:sz="0" w:space="0" w:color="auto"/>
          </w:divBdr>
        </w:div>
      </w:divsChild>
    </w:div>
    <w:div w:id="1527136707">
      <w:bodyDiv w:val="1"/>
      <w:marLeft w:val="0"/>
      <w:marRight w:val="0"/>
      <w:marTop w:val="0"/>
      <w:marBottom w:val="0"/>
      <w:divBdr>
        <w:top w:val="none" w:sz="0" w:space="0" w:color="auto"/>
        <w:left w:val="none" w:sz="0" w:space="0" w:color="auto"/>
        <w:bottom w:val="none" w:sz="0" w:space="0" w:color="auto"/>
        <w:right w:val="none" w:sz="0" w:space="0" w:color="auto"/>
      </w:divBdr>
    </w:div>
    <w:div w:id="1562322993">
      <w:bodyDiv w:val="1"/>
      <w:marLeft w:val="0"/>
      <w:marRight w:val="0"/>
      <w:marTop w:val="0"/>
      <w:marBottom w:val="0"/>
      <w:divBdr>
        <w:top w:val="none" w:sz="0" w:space="0" w:color="auto"/>
        <w:left w:val="none" w:sz="0" w:space="0" w:color="auto"/>
        <w:bottom w:val="none" w:sz="0" w:space="0" w:color="auto"/>
        <w:right w:val="none" w:sz="0" w:space="0" w:color="auto"/>
      </w:divBdr>
    </w:div>
    <w:div w:id="1570143647">
      <w:bodyDiv w:val="1"/>
      <w:marLeft w:val="0"/>
      <w:marRight w:val="0"/>
      <w:marTop w:val="0"/>
      <w:marBottom w:val="0"/>
      <w:divBdr>
        <w:top w:val="none" w:sz="0" w:space="0" w:color="auto"/>
        <w:left w:val="none" w:sz="0" w:space="0" w:color="auto"/>
        <w:bottom w:val="none" w:sz="0" w:space="0" w:color="auto"/>
        <w:right w:val="none" w:sz="0" w:space="0" w:color="auto"/>
      </w:divBdr>
    </w:div>
    <w:div w:id="1697265915">
      <w:bodyDiv w:val="1"/>
      <w:marLeft w:val="0"/>
      <w:marRight w:val="0"/>
      <w:marTop w:val="0"/>
      <w:marBottom w:val="0"/>
      <w:divBdr>
        <w:top w:val="none" w:sz="0" w:space="0" w:color="auto"/>
        <w:left w:val="none" w:sz="0" w:space="0" w:color="auto"/>
        <w:bottom w:val="none" w:sz="0" w:space="0" w:color="auto"/>
        <w:right w:val="none" w:sz="0" w:space="0" w:color="auto"/>
      </w:divBdr>
    </w:div>
    <w:div w:id="1746995649">
      <w:bodyDiv w:val="1"/>
      <w:marLeft w:val="0"/>
      <w:marRight w:val="0"/>
      <w:marTop w:val="0"/>
      <w:marBottom w:val="0"/>
      <w:divBdr>
        <w:top w:val="none" w:sz="0" w:space="0" w:color="auto"/>
        <w:left w:val="none" w:sz="0" w:space="0" w:color="auto"/>
        <w:bottom w:val="none" w:sz="0" w:space="0" w:color="auto"/>
        <w:right w:val="none" w:sz="0" w:space="0" w:color="auto"/>
      </w:divBdr>
    </w:div>
    <w:div w:id="1866093455">
      <w:bodyDiv w:val="1"/>
      <w:marLeft w:val="0"/>
      <w:marRight w:val="0"/>
      <w:marTop w:val="0"/>
      <w:marBottom w:val="0"/>
      <w:divBdr>
        <w:top w:val="none" w:sz="0" w:space="0" w:color="auto"/>
        <w:left w:val="none" w:sz="0" w:space="0" w:color="auto"/>
        <w:bottom w:val="none" w:sz="0" w:space="0" w:color="auto"/>
        <w:right w:val="none" w:sz="0" w:space="0" w:color="auto"/>
      </w:divBdr>
    </w:div>
    <w:div w:id="1881046923">
      <w:bodyDiv w:val="1"/>
      <w:marLeft w:val="0"/>
      <w:marRight w:val="0"/>
      <w:marTop w:val="0"/>
      <w:marBottom w:val="0"/>
      <w:divBdr>
        <w:top w:val="none" w:sz="0" w:space="0" w:color="auto"/>
        <w:left w:val="none" w:sz="0" w:space="0" w:color="auto"/>
        <w:bottom w:val="none" w:sz="0" w:space="0" w:color="auto"/>
        <w:right w:val="none" w:sz="0" w:space="0" w:color="auto"/>
      </w:divBdr>
      <w:divsChild>
        <w:div w:id="176845281">
          <w:marLeft w:val="0"/>
          <w:marRight w:val="0"/>
          <w:marTop w:val="0"/>
          <w:marBottom w:val="0"/>
          <w:divBdr>
            <w:top w:val="none" w:sz="0" w:space="0" w:color="auto"/>
            <w:left w:val="none" w:sz="0" w:space="0" w:color="auto"/>
            <w:bottom w:val="none" w:sz="0" w:space="0" w:color="auto"/>
            <w:right w:val="none" w:sz="0" w:space="0" w:color="auto"/>
          </w:divBdr>
          <w:divsChild>
            <w:div w:id="105986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8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c0ff8e2f-72bc-4a88-b933-51dda9727d98}" enabled="1" method="Standard" siteId="{987295b5-64b2-4fb2-bf6a-59af5f1c4a57}" contentBits="0" removed="0"/>
</clbl:labelList>
</file>

<file path=docProps/app.xml><?xml version="1.0" encoding="utf-8"?>
<Properties xmlns="http://schemas.openxmlformats.org/officeDocument/2006/extended-properties" xmlns:vt="http://schemas.openxmlformats.org/officeDocument/2006/docPropsVTypes">
  <Template>Normal</Template>
  <TotalTime>17</TotalTime>
  <Pages>3</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Medavie Blue Cross</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Rice, Darrel</dc:creator>
  <cp:lastModifiedBy>Rice, Darrel</cp:lastModifiedBy>
  <cp:revision>3</cp:revision>
  <cp:lastPrinted>2019-11-02T14:54:00Z</cp:lastPrinted>
  <dcterms:created xsi:type="dcterms:W3CDTF">2025-10-25T14:35:00Z</dcterms:created>
  <dcterms:modified xsi:type="dcterms:W3CDTF">2025-10-25T14:44:00Z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0ff8e2f-72bc-4a88-b933-51dda9727d98_Enabled">
    <vt:lpwstr>true</vt:lpwstr>
  </property>
  <property fmtid="{D5CDD505-2E9C-101B-9397-08002B2CF9AE}" pid="3" name="MSIP_Label_c0ff8e2f-72bc-4a88-b933-51dda9727d98_SetDate">
    <vt:lpwstr>2021-10-17T17:15:51Z</vt:lpwstr>
  </property>
  <property fmtid="{D5CDD505-2E9C-101B-9397-08002B2CF9AE}" pid="4" name="MSIP_Label_c0ff8e2f-72bc-4a88-b933-51dda9727d98_Method">
    <vt:lpwstr>Standard</vt:lpwstr>
  </property>
  <property fmtid="{D5CDD505-2E9C-101B-9397-08002B2CF9AE}" pid="5" name="MSIP_Label_c0ff8e2f-72bc-4a88-b933-51dda9727d98_Name">
    <vt:lpwstr>Private</vt:lpwstr>
  </property>
  <property fmtid="{D5CDD505-2E9C-101B-9397-08002B2CF9AE}" pid="6" name="MSIP_Label_c0ff8e2f-72bc-4a88-b933-51dda9727d98_SiteId">
    <vt:lpwstr>987295b5-64b2-4fb2-bf6a-59af5f1c4a57</vt:lpwstr>
  </property>
  <property fmtid="{D5CDD505-2E9C-101B-9397-08002B2CF9AE}" pid="7" name="MSIP_Label_c0ff8e2f-72bc-4a88-b933-51dda9727d98_ActionId">
    <vt:lpwstr>a2ca8492-913f-47f6-b747-bc79d44c2b9f</vt:lpwstr>
  </property>
  <property fmtid="{D5CDD505-2E9C-101B-9397-08002B2CF9AE}" pid="8" name="MSIP_Label_c0ff8e2f-72bc-4a88-b933-51dda9727d98_ContentBits">
    <vt:lpwstr>0</vt:lpwstr>
  </property>
</Properties>
</file>